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5B7" w:rsidRDefault="00AD25B7" w:rsidP="00AD25B7">
      <w:pPr>
        <w:rPr>
          <w:sz w:val="32"/>
          <w:szCs w:val="32"/>
        </w:rPr>
      </w:pPr>
      <w:r>
        <w:rPr>
          <w:b/>
          <w:sz w:val="32"/>
          <w:szCs w:val="32"/>
        </w:rPr>
        <w:t>Kučeřík</w:t>
      </w:r>
      <w:r w:rsidRPr="00F52956">
        <w:rPr>
          <w:sz w:val="32"/>
          <w:szCs w:val="32"/>
        </w:rPr>
        <w:t xml:space="preserve"> </w:t>
      </w:r>
      <w:r>
        <w:rPr>
          <w:sz w:val="32"/>
          <w:szCs w:val="32"/>
        </w:rPr>
        <w:t>PROJEKT s.r.o.</w:t>
      </w:r>
    </w:p>
    <w:p w:rsidR="003119F8" w:rsidRPr="00F52956" w:rsidRDefault="003119F8" w:rsidP="003119F8">
      <w:pPr>
        <w:rPr>
          <w:sz w:val="32"/>
          <w:szCs w:val="32"/>
        </w:rPr>
      </w:pPr>
      <w:r w:rsidRPr="00F52956">
        <w:rPr>
          <w:sz w:val="32"/>
          <w:szCs w:val="32"/>
        </w:rPr>
        <w:t>671 64 BOŽICE 441</w:t>
      </w:r>
    </w:p>
    <w:p w:rsidR="003119F8" w:rsidRDefault="003119F8" w:rsidP="003119F8">
      <w:pPr>
        <w:rPr>
          <w:sz w:val="32"/>
          <w:szCs w:val="32"/>
        </w:rPr>
      </w:pPr>
      <w:r w:rsidRPr="00F52956">
        <w:rPr>
          <w:sz w:val="32"/>
          <w:szCs w:val="32"/>
        </w:rPr>
        <w:t>TEL. 606 225</w:t>
      </w:r>
      <w:r>
        <w:rPr>
          <w:sz w:val="32"/>
          <w:szCs w:val="32"/>
        </w:rPr>
        <w:t> </w:t>
      </w:r>
      <w:r w:rsidRPr="00F52956">
        <w:rPr>
          <w:sz w:val="32"/>
          <w:szCs w:val="32"/>
        </w:rPr>
        <w:t>031</w:t>
      </w:r>
    </w:p>
    <w:p w:rsidR="00691119" w:rsidRDefault="00691119" w:rsidP="00691119">
      <w:pPr>
        <w:rPr>
          <w:sz w:val="32"/>
          <w:szCs w:val="32"/>
        </w:rPr>
      </w:pPr>
    </w:p>
    <w:p w:rsidR="00691119" w:rsidRDefault="00691119" w:rsidP="00691119">
      <w:pPr>
        <w:rPr>
          <w:sz w:val="32"/>
          <w:szCs w:val="32"/>
        </w:rPr>
      </w:pPr>
    </w:p>
    <w:p w:rsidR="002765C0" w:rsidRDefault="002765C0" w:rsidP="00691119">
      <w:pPr>
        <w:rPr>
          <w:sz w:val="32"/>
          <w:szCs w:val="32"/>
        </w:rPr>
      </w:pPr>
    </w:p>
    <w:p w:rsidR="00691119" w:rsidRPr="002765C0" w:rsidRDefault="00051880" w:rsidP="00051880">
      <w:pPr>
        <w:ind w:left="360"/>
        <w:jc w:val="center"/>
        <w:rPr>
          <w:b/>
          <w:sz w:val="40"/>
          <w:szCs w:val="40"/>
        </w:rPr>
      </w:pPr>
      <w:r>
        <w:rPr>
          <w:b/>
          <w:sz w:val="48"/>
          <w:szCs w:val="40"/>
        </w:rPr>
        <w:t>B. SOUHRNNÁ TECHNICKÁ</w:t>
      </w:r>
      <w:r w:rsidR="002765C0" w:rsidRPr="000B3388">
        <w:rPr>
          <w:b/>
          <w:sz w:val="48"/>
          <w:szCs w:val="40"/>
        </w:rPr>
        <w:t xml:space="preserve"> ZPRÁVA</w:t>
      </w:r>
    </w:p>
    <w:p w:rsidR="00691119" w:rsidRDefault="00691119" w:rsidP="00691119">
      <w:pPr>
        <w:rPr>
          <w:sz w:val="32"/>
          <w:szCs w:val="32"/>
        </w:rPr>
      </w:pPr>
    </w:p>
    <w:p w:rsidR="002765C0" w:rsidRPr="00F52956" w:rsidRDefault="002765C0" w:rsidP="00691119">
      <w:pPr>
        <w:rPr>
          <w:sz w:val="32"/>
          <w:szCs w:val="32"/>
        </w:rPr>
      </w:pPr>
    </w:p>
    <w:p w:rsidR="00691119" w:rsidRDefault="00691119" w:rsidP="00691119">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36"/>
          <w:szCs w:val="36"/>
        </w:rPr>
      </w:pPr>
    </w:p>
    <w:p w:rsidR="00923185" w:rsidRPr="00923185" w:rsidRDefault="00AD25B7" w:rsidP="00923185">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36"/>
          <w:szCs w:val="36"/>
        </w:rPr>
      </w:pPr>
      <w:r>
        <w:rPr>
          <w:b/>
          <w:color w:val="000000"/>
          <w:sz w:val="36"/>
        </w:rPr>
        <w:t>Chodník na ul. Hradišť</w:t>
      </w:r>
      <w:r w:rsidRPr="00120AC7">
        <w:rPr>
          <w:b/>
          <w:color w:val="000000"/>
          <w:sz w:val="36"/>
        </w:rPr>
        <w:t>ská - ZNOJMO</w:t>
      </w:r>
      <w:r w:rsidR="00923185" w:rsidRPr="00923185">
        <w:rPr>
          <w:b/>
          <w:sz w:val="36"/>
          <w:szCs w:val="36"/>
        </w:rPr>
        <w:t xml:space="preserve">     </w:t>
      </w:r>
    </w:p>
    <w:p w:rsidR="00691119" w:rsidRDefault="00691119" w:rsidP="00691119">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36"/>
          <w:szCs w:val="36"/>
        </w:rPr>
      </w:pPr>
    </w:p>
    <w:p w:rsidR="003119F8" w:rsidRPr="00033127" w:rsidRDefault="003119F8" w:rsidP="003119F8">
      <w:pPr>
        <w:rPr>
          <w:sz w:val="20"/>
          <w:szCs w:val="20"/>
        </w:rPr>
      </w:pPr>
      <w:r>
        <w:rPr>
          <w:sz w:val="20"/>
          <w:szCs w:val="20"/>
        </w:rPr>
        <w:t>DUR+DSP</w:t>
      </w:r>
    </w:p>
    <w:p w:rsidR="00691119" w:rsidRDefault="00691119" w:rsidP="00691119">
      <w:pPr>
        <w:rPr>
          <w:sz w:val="32"/>
          <w:szCs w:val="32"/>
        </w:rPr>
      </w:pPr>
    </w:p>
    <w:p w:rsidR="00691119" w:rsidRDefault="00691119" w:rsidP="00691119">
      <w:pPr>
        <w:rPr>
          <w:sz w:val="32"/>
          <w:szCs w:val="32"/>
        </w:rPr>
      </w:pPr>
    </w:p>
    <w:p w:rsidR="00691119" w:rsidRDefault="00691119" w:rsidP="00691119">
      <w:pPr>
        <w:rPr>
          <w:sz w:val="32"/>
          <w:szCs w:val="32"/>
        </w:rPr>
      </w:pPr>
    </w:p>
    <w:p w:rsidR="00691119" w:rsidRPr="00F52956" w:rsidRDefault="00691119" w:rsidP="00691119">
      <w:pPr>
        <w:rPr>
          <w:sz w:val="32"/>
          <w:szCs w:val="32"/>
        </w:rPr>
      </w:pPr>
    </w:p>
    <w:p w:rsidR="00AD25B7" w:rsidRPr="005F1416" w:rsidRDefault="00691119" w:rsidP="00AD25B7">
      <w:pPr>
        <w:rPr>
          <w:sz w:val="32"/>
          <w:szCs w:val="32"/>
        </w:rPr>
      </w:pPr>
      <w:r>
        <w:rPr>
          <w:sz w:val="32"/>
          <w:szCs w:val="32"/>
        </w:rPr>
        <w:t>INVESTOR:</w:t>
      </w:r>
      <w:r>
        <w:rPr>
          <w:sz w:val="32"/>
          <w:szCs w:val="32"/>
        </w:rPr>
        <w:tab/>
      </w:r>
      <w:r w:rsidR="00AD25B7">
        <w:rPr>
          <w:sz w:val="32"/>
          <w:szCs w:val="32"/>
        </w:rPr>
        <w:tab/>
        <w:t>Město Znojmo</w:t>
      </w:r>
      <w:r w:rsidR="00AD25B7" w:rsidRPr="005F1416">
        <w:rPr>
          <w:sz w:val="32"/>
          <w:szCs w:val="32"/>
        </w:rPr>
        <w:t xml:space="preserve">                              </w:t>
      </w:r>
      <w:r w:rsidR="00AD25B7">
        <w:rPr>
          <w:sz w:val="32"/>
          <w:szCs w:val="32"/>
        </w:rPr>
        <w:tab/>
      </w:r>
    </w:p>
    <w:p w:rsidR="00AD25B7" w:rsidRDefault="00AD25B7" w:rsidP="00AD25B7">
      <w:pPr>
        <w:rPr>
          <w:sz w:val="32"/>
          <w:szCs w:val="32"/>
        </w:rPr>
      </w:pPr>
      <w:r w:rsidRPr="005F1416">
        <w:rPr>
          <w:sz w:val="32"/>
          <w:szCs w:val="32"/>
        </w:rPr>
        <w:t xml:space="preserve">                              </w:t>
      </w:r>
      <w:r>
        <w:rPr>
          <w:sz w:val="32"/>
          <w:szCs w:val="32"/>
        </w:rPr>
        <w:tab/>
        <w:t xml:space="preserve">Obroková 2/10, </w:t>
      </w:r>
    </w:p>
    <w:p w:rsidR="003119F8" w:rsidRPr="005F1416" w:rsidRDefault="00AD25B7" w:rsidP="00AD25B7">
      <w:pPr>
        <w:spacing w:line="276" w:lineRule="auto"/>
        <w:ind w:left="2832"/>
        <w:rPr>
          <w:sz w:val="32"/>
          <w:szCs w:val="32"/>
        </w:rPr>
      </w:pPr>
      <w:r>
        <w:rPr>
          <w:sz w:val="32"/>
          <w:szCs w:val="32"/>
        </w:rPr>
        <w:t>669 02 Znojmo</w:t>
      </w:r>
    </w:p>
    <w:p w:rsidR="00997B5A" w:rsidRDefault="00997B5A" w:rsidP="003119F8">
      <w:pPr>
        <w:jc w:val="both"/>
        <w:rPr>
          <w:sz w:val="32"/>
          <w:szCs w:val="32"/>
        </w:rPr>
      </w:pPr>
    </w:p>
    <w:p w:rsidR="006E6322" w:rsidRPr="00F52956" w:rsidRDefault="006E6322" w:rsidP="00997B5A">
      <w:pPr>
        <w:rPr>
          <w:sz w:val="32"/>
          <w:szCs w:val="32"/>
        </w:rPr>
      </w:pPr>
    </w:p>
    <w:p w:rsidR="00691119" w:rsidRDefault="00691119" w:rsidP="00691119">
      <w:pPr>
        <w:rPr>
          <w:sz w:val="32"/>
          <w:szCs w:val="32"/>
        </w:rPr>
      </w:pPr>
    </w:p>
    <w:p w:rsidR="00691119" w:rsidRDefault="00691119" w:rsidP="00691119">
      <w:pPr>
        <w:rPr>
          <w:sz w:val="32"/>
          <w:szCs w:val="32"/>
        </w:rPr>
      </w:pPr>
    </w:p>
    <w:p w:rsidR="00691119" w:rsidRDefault="00691119" w:rsidP="00691119">
      <w:pPr>
        <w:rPr>
          <w:sz w:val="32"/>
          <w:szCs w:val="32"/>
        </w:rPr>
      </w:pPr>
    </w:p>
    <w:p w:rsidR="00691119" w:rsidRPr="00F52956" w:rsidRDefault="00691119" w:rsidP="00691119">
      <w:pPr>
        <w:rPr>
          <w:sz w:val="32"/>
          <w:szCs w:val="32"/>
        </w:rPr>
      </w:pPr>
      <w:r w:rsidRPr="00F52956">
        <w:rPr>
          <w:sz w:val="32"/>
          <w:szCs w:val="32"/>
        </w:rPr>
        <w:t>DATUM:</w:t>
      </w:r>
      <w:r w:rsidRPr="00F52956">
        <w:rPr>
          <w:sz w:val="32"/>
          <w:szCs w:val="32"/>
        </w:rPr>
        <w:tab/>
      </w:r>
      <w:r w:rsidRPr="00F52956">
        <w:rPr>
          <w:sz w:val="32"/>
          <w:szCs w:val="32"/>
        </w:rPr>
        <w:tab/>
      </w:r>
      <w:r>
        <w:rPr>
          <w:sz w:val="32"/>
          <w:szCs w:val="32"/>
        </w:rPr>
        <w:tab/>
      </w:r>
      <w:r w:rsidR="00AD25B7">
        <w:rPr>
          <w:sz w:val="32"/>
          <w:szCs w:val="32"/>
        </w:rPr>
        <w:t>LISTOPAD 2020</w:t>
      </w:r>
    </w:p>
    <w:p w:rsidR="00691119" w:rsidRPr="00F52956" w:rsidRDefault="00691119" w:rsidP="00691119">
      <w:pPr>
        <w:rPr>
          <w:sz w:val="32"/>
          <w:szCs w:val="32"/>
        </w:rPr>
      </w:pPr>
    </w:p>
    <w:p w:rsidR="00691119" w:rsidRDefault="00691119" w:rsidP="00691119">
      <w:pPr>
        <w:rPr>
          <w:sz w:val="32"/>
          <w:szCs w:val="32"/>
        </w:rPr>
      </w:pPr>
    </w:p>
    <w:p w:rsidR="00691119" w:rsidRDefault="00691119" w:rsidP="00691119">
      <w:pPr>
        <w:rPr>
          <w:sz w:val="32"/>
          <w:szCs w:val="32"/>
        </w:rPr>
      </w:pPr>
    </w:p>
    <w:p w:rsidR="00691119" w:rsidRDefault="00691119" w:rsidP="00691119">
      <w:pPr>
        <w:rPr>
          <w:sz w:val="32"/>
          <w:szCs w:val="32"/>
        </w:rPr>
      </w:pPr>
    </w:p>
    <w:p w:rsidR="00691119" w:rsidRDefault="00691119" w:rsidP="00691119">
      <w:pPr>
        <w:rPr>
          <w:sz w:val="32"/>
          <w:szCs w:val="32"/>
        </w:rPr>
      </w:pPr>
    </w:p>
    <w:p w:rsidR="00691119" w:rsidRPr="00F52956" w:rsidRDefault="00691119" w:rsidP="00691119">
      <w:pPr>
        <w:rPr>
          <w:sz w:val="32"/>
          <w:szCs w:val="32"/>
        </w:rPr>
      </w:pPr>
      <w:r w:rsidRPr="00F52956">
        <w:rPr>
          <w:sz w:val="32"/>
          <w:szCs w:val="32"/>
        </w:rPr>
        <w:t>VÝTISK Č.:</w:t>
      </w:r>
    </w:p>
    <w:p w:rsidR="00691119" w:rsidRPr="00F52956" w:rsidRDefault="00691119" w:rsidP="00691119">
      <w:pPr>
        <w:rPr>
          <w:sz w:val="32"/>
          <w:szCs w:val="32"/>
        </w:rPr>
      </w:pPr>
      <w:r>
        <w:rPr>
          <w:sz w:val="32"/>
          <w:szCs w:val="32"/>
        </w:rPr>
        <w:tab/>
      </w:r>
      <w:r>
        <w:rPr>
          <w:sz w:val="32"/>
          <w:szCs w:val="32"/>
        </w:rPr>
        <w:tab/>
      </w:r>
      <w:r>
        <w:rPr>
          <w:sz w:val="32"/>
          <w:szCs w:val="32"/>
        </w:rPr>
        <w:tab/>
      </w:r>
      <w:r>
        <w:rPr>
          <w:sz w:val="32"/>
          <w:szCs w:val="32"/>
        </w:rPr>
        <w:tab/>
      </w:r>
    </w:p>
    <w:p w:rsidR="00691119" w:rsidRDefault="00691119" w:rsidP="00691119">
      <w:pPr>
        <w:rPr>
          <w:sz w:val="32"/>
          <w:szCs w:val="32"/>
        </w:rPr>
      </w:pPr>
    </w:p>
    <w:p w:rsidR="00923185" w:rsidRDefault="00923185" w:rsidP="00691119">
      <w:pPr>
        <w:rPr>
          <w:sz w:val="32"/>
          <w:szCs w:val="32"/>
        </w:rPr>
      </w:pPr>
    </w:p>
    <w:p w:rsidR="00923185" w:rsidRDefault="00923185" w:rsidP="00691119">
      <w:pPr>
        <w:rPr>
          <w:sz w:val="32"/>
          <w:szCs w:val="32"/>
        </w:rPr>
      </w:pPr>
    </w:p>
    <w:p w:rsidR="00A86F73" w:rsidRPr="000B3388" w:rsidRDefault="00051880" w:rsidP="00691119">
      <w:pPr>
        <w:rPr>
          <w:b/>
          <w:sz w:val="36"/>
          <w:szCs w:val="36"/>
        </w:rPr>
      </w:pPr>
      <w:r>
        <w:rPr>
          <w:b/>
          <w:sz w:val="36"/>
          <w:szCs w:val="36"/>
        </w:rPr>
        <w:lastRenderedPageBreak/>
        <w:t>B</w:t>
      </w:r>
      <w:r w:rsidR="00247AA5" w:rsidRPr="000B3388">
        <w:rPr>
          <w:b/>
          <w:sz w:val="36"/>
          <w:szCs w:val="36"/>
        </w:rPr>
        <w:t>.</w:t>
      </w:r>
      <w:r w:rsidR="0005126A" w:rsidRPr="000B3388">
        <w:rPr>
          <w:b/>
          <w:sz w:val="36"/>
          <w:szCs w:val="36"/>
        </w:rPr>
        <w:t xml:space="preserve"> </w:t>
      </w:r>
      <w:r>
        <w:rPr>
          <w:b/>
          <w:sz w:val="36"/>
          <w:szCs w:val="36"/>
        </w:rPr>
        <w:t xml:space="preserve">Souhrnná technická </w:t>
      </w:r>
      <w:r w:rsidR="000B3388" w:rsidRPr="000B3388">
        <w:rPr>
          <w:b/>
          <w:sz w:val="36"/>
          <w:szCs w:val="36"/>
        </w:rPr>
        <w:t>zpráva</w:t>
      </w:r>
    </w:p>
    <w:p w:rsidR="000B3388" w:rsidRDefault="003B07E7" w:rsidP="003B07E7">
      <w:pPr>
        <w:tabs>
          <w:tab w:val="left" w:pos="2223"/>
        </w:tabs>
        <w:rPr>
          <w:b/>
          <w:sz w:val="36"/>
          <w:szCs w:val="36"/>
        </w:rPr>
      </w:pPr>
      <w:r>
        <w:rPr>
          <w:b/>
          <w:sz w:val="36"/>
          <w:szCs w:val="36"/>
        </w:rPr>
        <w:tab/>
      </w:r>
    </w:p>
    <w:p w:rsidR="000B3388" w:rsidRDefault="00051880" w:rsidP="00691119">
      <w:pPr>
        <w:rPr>
          <w:b/>
          <w:sz w:val="36"/>
          <w:szCs w:val="36"/>
        </w:rPr>
      </w:pPr>
      <w:r>
        <w:rPr>
          <w:b/>
          <w:sz w:val="36"/>
          <w:szCs w:val="36"/>
        </w:rPr>
        <w:t>B</w:t>
      </w:r>
      <w:r w:rsidR="000B3388" w:rsidRPr="000B3388">
        <w:rPr>
          <w:b/>
          <w:sz w:val="36"/>
          <w:szCs w:val="36"/>
        </w:rPr>
        <w:t xml:space="preserve">.1 </w:t>
      </w:r>
      <w:r>
        <w:rPr>
          <w:b/>
          <w:sz w:val="36"/>
          <w:szCs w:val="36"/>
        </w:rPr>
        <w:t>Popis území stavby</w:t>
      </w:r>
    </w:p>
    <w:p w:rsidR="000B3388" w:rsidRDefault="000B3388" w:rsidP="00691119">
      <w:pPr>
        <w:rPr>
          <w:sz w:val="28"/>
          <w:szCs w:val="36"/>
        </w:rPr>
      </w:pPr>
    </w:p>
    <w:p w:rsidR="000B3388" w:rsidRDefault="00051880" w:rsidP="00691119">
      <w:pPr>
        <w:rPr>
          <w:b/>
          <w:i/>
          <w:sz w:val="28"/>
          <w:szCs w:val="36"/>
        </w:rPr>
      </w:pPr>
      <w:r>
        <w:rPr>
          <w:b/>
          <w:i/>
          <w:sz w:val="28"/>
          <w:szCs w:val="36"/>
        </w:rPr>
        <w:t>B</w:t>
      </w:r>
      <w:r w:rsidR="000B3388" w:rsidRPr="000B3388">
        <w:rPr>
          <w:b/>
          <w:i/>
          <w:sz w:val="28"/>
          <w:szCs w:val="36"/>
        </w:rPr>
        <w:t>.1.</w:t>
      </w:r>
      <w:r>
        <w:rPr>
          <w:b/>
          <w:i/>
          <w:sz w:val="28"/>
          <w:szCs w:val="36"/>
        </w:rPr>
        <w:t>a</w:t>
      </w:r>
      <w:r w:rsidR="000B3388" w:rsidRPr="000B3388">
        <w:rPr>
          <w:b/>
          <w:i/>
          <w:sz w:val="28"/>
          <w:szCs w:val="36"/>
        </w:rPr>
        <w:t xml:space="preserve"> </w:t>
      </w:r>
      <w:r w:rsidR="003119F8">
        <w:rPr>
          <w:b/>
          <w:i/>
          <w:sz w:val="28"/>
          <w:szCs w:val="36"/>
        </w:rPr>
        <w:t xml:space="preserve"> </w:t>
      </w:r>
      <w:r>
        <w:rPr>
          <w:b/>
          <w:i/>
          <w:sz w:val="28"/>
          <w:szCs w:val="36"/>
        </w:rPr>
        <w:t>Charakteristika stavebního pozemku</w:t>
      </w:r>
    </w:p>
    <w:p w:rsidR="002A1459" w:rsidRPr="00DE58BB" w:rsidRDefault="002A1459" w:rsidP="00691119">
      <w:pPr>
        <w:rPr>
          <w:b/>
        </w:rPr>
      </w:pPr>
      <w:r w:rsidRPr="00DE58BB">
        <w:t xml:space="preserve">Stavební pozemek se nachází na okraji </w:t>
      </w:r>
      <w:r w:rsidR="00AD25B7">
        <w:t>města Znojma</w:t>
      </w:r>
      <w:r w:rsidR="003119F8">
        <w:t xml:space="preserve"> v zastavěném území</w:t>
      </w:r>
      <w:r w:rsidRPr="00DE58BB">
        <w:t xml:space="preserve">. </w:t>
      </w:r>
      <w:r w:rsidR="003119F8">
        <w:t xml:space="preserve">Navržená </w:t>
      </w:r>
      <w:r w:rsidR="00D12275">
        <w:t>pěší</w:t>
      </w:r>
      <w:r w:rsidR="003119F8">
        <w:t xml:space="preserve"> komunikace je v souladu s charakterem území. Nyní je </w:t>
      </w:r>
      <w:r w:rsidR="00923185">
        <w:t>prostor</w:t>
      </w:r>
      <w:r w:rsidR="003119F8">
        <w:t xml:space="preserve"> využívána </w:t>
      </w:r>
      <w:r w:rsidR="00923185">
        <w:t>jako zatravněná plocha</w:t>
      </w:r>
      <w:r w:rsidR="00AD25B7">
        <w:t>, vjezdy a vstupy do nemovitostí</w:t>
      </w:r>
      <w:r w:rsidR="00923185">
        <w:t>.</w:t>
      </w:r>
    </w:p>
    <w:p w:rsidR="000B3388" w:rsidRDefault="000B3388" w:rsidP="00691119">
      <w:pPr>
        <w:rPr>
          <w:sz w:val="20"/>
          <w:szCs w:val="36"/>
        </w:rPr>
      </w:pPr>
    </w:p>
    <w:p w:rsidR="0025205E" w:rsidRDefault="00051880" w:rsidP="00691119">
      <w:pPr>
        <w:rPr>
          <w:b/>
          <w:i/>
          <w:szCs w:val="36"/>
        </w:rPr>
      </w:pPr>
      <w:r w:rsidRPr="00305D98">
        <w:rPr>
          <w:b/>
          <w:i/>
          <w:szCs w:val="36"/>
        </w:rPr>
        <w:t>B</w:t>
      </w:r>
      <w:r w:rsidR="000B3388" w:rsidRPr="00305D98">
        <w:rPr>
          <w:b/>
          <w:i/>
          <w:szCs w:val="36"/>
        </w:rPr>
        <w:t xml:space="preserve">.1.b  </w:t>
      </w:r>
      <w:r w:rsidR="0025205E">
        <w:rPr>
          <w:b/>
          <w:i/>
          <w:szCs w:val="36"/>
        </w:rPr>
        <w:t>Údaje  o souladu s územně plánovací dokumentací, s cíli a úkoly územního plánování</w:t>
      </w:r>
    </w:p>
    <w:p w:rsidR="0025205E" w:rsidRDefault="00AD25B7" w:rsidP="00691119">
      <w:pPr>
        <w:rPr>
          <w:b/>
          <w:i/>
          <w:szCs w:val="36"/>
        </w:rPr>
      </w:pPr>
      <w:r>
        <w:rPr>
          <w:bCs/>
        </w:rPr>
        <w:t>Město Znojmo</w:t>
      </w:r>
      <w:r w:rsidR="0025205E">
        <w:t xml:space="preserve"> </w:t>
      </w:r>
      <w:r w:rsidR="0025205E" w:rsidRPr="00711A7A">
        <w:t>má v současné době schválenou územně plánovací dokumentaci</w:t>
      </w:r>
      <w:r w:rsidR="0025205E">
        <w:t>. Navržená stavba je v souladu s územně plánovací dokumentací.</w:t>
      </w:r>
    </w:p>
    <w:p w:rsidR="0025205E" w:rsidRDefault="0025205E" w:rsidP="00691119">
      <w:pPr>
        <w:rPr>
          <w:b/>
          <w:i/>
          <w:szCs w:val="36"/>
        </w:rPr>
      </w:pPr>
    </w:p>
    <w:p w:rsidR="000B3388" w:rsidRPr="00305D98" w:rsidRDefault="0025205E" w:rsidP="00691119">
      <w:pPr>
        <w:rPr>
          <w:b/>
          <w:i/>
          <w:szCs w:val="36"/>
        </w:rPr>
      </w:pPr>
      <w:r>
        <w:rPr>
          <w:b/>
          <w:i/>
          <w:szCs w:val="36"/>
        </w:rPr>
        <w:t>B.1.c. Geologická, geomorfologická  a hydrologická charakteristika, včetně zdrojů nerostů a podzemních vod</w:t>
      </w:r>
    </w:p>
    <w:p w:rsidR="00051880" w:rsidRPr="00903025" w:rsidRDefault="00051880" w:rsidP="00051880">
      <w:pPr>
        <w:rPr>
          <w:sz w:val="32"/>
          <w:szCs w:val="36"/>
        </w:rPr>
      </w:pPr>
      <w:r w:rsidRPr="00903025">
        <w:t>Geomorfologické, geologické a hydrogeologické poměry</w:t>
      </w:r>
    </w:p>
    <w:p w:rsidR="00051880" w:rsidRPr="00903025" w:rsidRDefault="00051880" w:rsidP="00051880">
      <w:pPr>
        <w:ind w:left="705"/>
        <w:jc w:val="both"/>
        <w:outlineLvl w:val="1"/>
      </w:pPr>
      <w:r w:rsidRPr="00903025">
        <w:t xml:space="preserve">Sledovaná lokalita leží na hranici soustav Českého masivu </w:t>
      </w:r>
      <w:r w:rsidRPr="00903025">
        <w:rPr>
          <w:rFonts w:ascii="Arial" w:hAnsi="Arial" w:cs="Arial"/>
          <w:sz w:val="20"/>
          <w:szCs w:val="20"/>
        </w:rPr>
        <w:t>– (pokryvné útvary a magmatity)</w:t>
      </w:r>
      <w:r w:rsidRPr="00903025">
        <w:t>.</w:t>
      </w:r>
    </w:p>
    <w:p w:rsidR="00051880" w:rsidRPr="00903025" w:rsidRDefault="00051880" w:rsidP="00051880">
      <w:pPr>
        <w:ind w:left="142"/>
        <w:jc w:val="both"/>
        <w:outlineLvl w:val="1"/>
        <w:rPr>
          <w:highlight w:val="yellow"/>
        </w:rPr>
      </w:pPr>
      <w:r w:rsidRPr="00903025">
        <w:rPr>
          <w:rFonts w:ascii="Arial" w:hAnsi="Arial" w:cs="Arial"/>
          <w:sz w:val="20"/>
          <w:szCs w:val="20"/>
          <w:highlight w:val="yellow"/>
        </w:rPr>
        <w:t xml:space="preserve">                       </w:t>
      </w:r>
    </w:p>
    <w:tbl>
      <w:tblPr>
        <w:tblW w:w="5157" w:type="pct"/>
        <w:tblCellSpacing w:w="15" w:type="dxa"/>
        <w:shd w:val="clear" w:color="auto" w:fill="FFFFFF"/>
        <w:tblCellMar>
          <w:top w:w="15" w:type="dxa"/>
          <w:left w:w="15" w:type="dxa"/>
          <w:bottom w:w="15" w:type="dxa"/>
          <w:right w:w="15" w:type="dxa"/>
        </w:tblCellMar>
        <w:tblLook w:val="04A0"/>
      </w:tblPr>
      <w:tblGrid>
        <w:gridCol w:w="3452"/>
        <w:gridCol w:w="5998"/>
      </w:tblGrid>
      <w:tr w:rsidR="00305D98" w:rsidRPr="00903025" w:rsidTr="009E4DF4">
        <w:trPr>
          <w:tblCellSpacing w:w="15" w:type="dxa"/>
        </w:trPr>
        <w:tc>
          <w:tcPr>
            <w:tcW w:w="0" w:type="auto"/>
            <w:gridSpan w:val="2"/>
            <w:shd w:val="clear" w:color="auto" w:fill="FFFFFF"/>
            <w:hideMark/>
          </w:tcPr>
          <w:p w:rsidR="00305D98" w:rsidRPr="00903025" w:rsidRDefault="00305D98" w:rsidP="00305D98">
            <w:pPr>
              <w:rPr>
                <w:rFonts w:ascii="Arial" w:hAnsi="Arial" w:cs="Arial"/>
                <w:sz w:val="16"/>
                <w:szCs w:val="16"/>
              </w:rPr>
            </w:pPr>
            <w:r w:rsidRPr="00903025">
              <w:rPr>
                <w:rFonts w:ascii="Arial" w:hAnsi="Arial" w:cs="Arial"/>
                <w:sz w:val="16"/>
                <w:szCs w:val="16"/>
              </w:rPr>
              <w:t>    </w:t>
            </w:r>
            <w:r w:rsidRPr="00903025">
              <w:rPr>
                <w:rFonts w:ascii="Arial" w:hAnsi="Arial" w:cs="Arial"/>
                <w:bCs/>
                <w:sz w:val="16"/>
                <w:szCs w:val="16"/>
              </w:rPr>
              <w:t>Hornina</w:t>
            </w:r>
          </w:p>
        </w:tc>
      </w:tr>
      <w:tr w:rsidR="00305D98" w:rsidRPr="00903025" w:rsidTr="009E4DF4">
        <w:trPr>
          <w:tblCellSpacing w:w="15" w:type="dxa"/>
        </w:trPr>
        <w:tc>
          <w:tcPr>
            <w:tcW w:w="0" w:type="auto"/>
            <w:shd w:val="clear" w:color="auto" w:fill="FFFFFF"/>
            <w:hideMark/>
          </w:tcPr>
          <w:p w:rsidR="00305D98" w:rsidRPr="00903025" w:rsidRDefault="00305D98" w:rsidP="00305D98">
            <w:pPr>
              <w:rPr>
                <w:rFonts w:ascii="Arial" w:hAnsi="Arial" w:cs="Arial"/>
                <w:sz w:val="16"/>
                <w:szCs w:val="16"/>
              </w:rPr>
            </w:pPr>
            <w:r w:rsidRPr="00903025">
              <w:rPr>
                <w:rFonts w:ascii="Arial" w:hAnsi="Arial" w:cs="Arial"/>
                <w:i/>
                <w:iCs/>
                <w:sz w:val="20"/>
                <w:szCs w:val="20"/>
              </w:rPr>
              <w:t>Typ horniny:</w:t>
            </w:r>
          </w:p>
        </w:tc>
        <w:tc>
          <w:tcPr>
            <w:tcW w:w="0" w:type="auto"/>
            <w:shd w:val="clear" w:color="auto" w:fill="FFFFFF"/>
            <w:hideMark/>
          </w:tcPr>
          <w:p w:rsidR="00305D98" w:rsidRPr="00903025" w:rsidRDefault="00305D98" w:rsidP="00305D98">
            <w:pPr>
              <w:rPr>
                <w:rFonts w:ascii="Arial" w:hAnsi="Arial" w:cs="Arial"/>
                <w:sz w:val="16"/>
                <w:szCs w:val="16"/>
              </w:rPr>
            </w:pPr>
            <w:r w:rsidRPr="00903025">
              <w:rPr>
                <w:rFonts w:ascii="Arial" w:hAnsi="Arial" w:cs="Arial"/>
                <w:sz w:val="20"/>
                <w:szCs w:val="20"/>
              </w:rPr>
              <w:t>sediment nezpevněný</w:t>
            </w:r>
          </w:p>
        </w:tc>
      </w:tr>
      <w:tr w:rsidR="00305D98" w:rsidRPr="00903025" w:rsidTr="009E4DF4">
        <w:trPr>
          <w:tblCellSpacing w:w="15" w:type="dxa"/>
        </w:trPr>
        <w:tc>
          <w:tcPr>
            <w:tcW w:w="0" w:type="auto"/>
            <w:shd w:val="clear" w:color="auto" w:fill="FFFFFF"/>
            <w:hideMark/>
          </w:tcPr>
          <w:p w:rsidR="00305D98" w:rsidRPr="00903025" w:rsidRDefault="00305D98" w:rsidP="00305D98">
            <w:pPr>
              <w:rPr>
                <w:rFonts w:ascii="Arial" w:hAnsi="Arial" w:cs="Arial"/>
                <w:sz w:val="16"/>
                <w:szCs w:val="16"/>
              </w:rPr>
            </w:pPr>
            <w:r w:rsidRPr="00903025">
              <w:rPr>
                <w:rFonts w:ascii="Arial" w:hAnsi="Arial" w:cs="Arial"/>
                <w:i/>
                <w:iCs/>
                <w:sz w:val="20"/>
                <w:szCs w:val="20"/>
              </w:rPr>
              <w:t>Hornina:</w:t>
            </w:r>
          </w:p>
        </w:tc>
        <w:tc>
          <w:tcPr>
            <w:tcW w:w="0" w:type="auto"/>
            <w:shd w:val="clear" w:color="auto" w:fill="FFFFFF"/>
            <w:hideMark/>
          </w:tcPr>
          <w:p w:rsidR="00305D98" w:rsidRPr="00903025" w:rsidRDefault="00305D98" w:rsidP="00305D98">
            <w:pPr>
              <w:rPr>
                <w:rFonts w:ascii="Arial" w:hAnsi="Arial" w:cs="Arial"/>
                <w:sz w:val="16"/>
                <w:szCs w:val="16"/>
              </w:rPr>
            </w:pPr>
            <w:r w:rsidRPr="00903025">
              <w:rPr>
                <w:rFonts w:ascii="Arial" w:hAnsi="Arial" w:cs="Arial"/>
                <w:bCs/>
                <w:sz w:val="16"/>
                <w:szCs w:val="16"/>
              </w:rPr>
              <w:t>hlína, písek</w:t>
            </w:r>
            <w:r w:rsidR="00903025" w:rsidRPr="00903025">
              <w:rPr>
                <w:rFonts w:ascii="Arial" w:hAnsi="Arial" w:cs="Arial"/>
                <w:bCs/>
                <w:sz w:val="16"/>
                <w:szCs w:val="16"/>
              </w:rPr>
              <w:t>, štěrk,skála</w:t>
            </w:r>
          </w:p>
        </w:tc>
      </w:tr>
      <w:tr w:rsidR="00305D98" w:rsidRPr="00903025" w:rsidTr="009E4DF4">
        <w:trPr>
          <w:tblCellSpacing w:w="15" w:type="dxa"/>
        </w:trPr>
        <w:tc>
          <w:tcPr>
            <w:tcW w:w="0" w:type="auto"/>
            <w:shd w:val="clear" w:color="auto" w:fill="FFFFFF"/>
            <w:hideMark/>
          </w:tcPr>
          <w:p w:rsidR="00305D98" w:rsidRPr="00903025" w:rsidRDefault="00305D98" w:rsidP="00305D98">
            <w:pPr>
              <w:rPr>
                <w:rFonts w:ascii="Arial" w:hAnsi="Arial" w:cs="Arial"/>
                <w:sz w:val="16"/>
                <w:szCs w:val="16"/>
              </w:rPr>
            </w:pPr>
            <w:r w:rsidRPr="00903025">
              <w:rPr>
                <w:rFonts w:ascii="Arial" w:hAnsi="Arial" w:cs="Arial"/>
                <w:i/>
                <w:iCs/>
                <w:sz w:val="20"/>
                <w:szCs w:val="20"/>
              </w:rPr>
              <w:t>Popis:</w:t>
            </w:r>
          </w:p>
        </w:tc>
        <w:tc>
          <w:tcPr>
            <w:tcW w:w="0" w:type="auto"/>
            <w:shd w:val="clear" w:color="auto" w:fill="FFFFFF"/>
            <w:hideMark/>
          </w:tcPr>
          <w:p w:rsidR="00305D98" w:rsidRPr="00903025" w:rsidRDefault="00305D98" w:rsidP="00305D98">
            <w:pPr>
              <w:rPr>
                <w:rFonts w:ascii="Arial" w:hAnsi="Arial" w:cs="Arial"/>
                <w:sz w:val="16"/>
                <w:szCs w:val="16"/>
              </w:rPr>
            </w:pPr>
            <w:r w:rsidRPr="00903025">
              <w:rPr>
                <w:rFonts w:ascii="Arial" w:hAnsi="Arial" w:cs="Arial"/>
                <w:i/>
                <w:iCs/>
                <w:sz w:val="20"/>
                <w:szCs w:val="20"/>
              </w:rPr>
              <w:t>smíšený sediment</w:t>
            </w:r>
          </w:p>
        </w:tc>
      </w:tr>
      <w:tr w:rsidR="00305D98" w:rsidRPr="00903025" w:rsidTr="009E4DF4">
        <w:trPr>
          <w:tblCellSpacing w:w="15" w:type="dxa"/>
        </w:trPr>
        <w:tc>
          <w:tcPr>
            <w:tcW w:w="0" w:type="auto"/>
            <w:shd w:val="clear" w:color="auto" w:fill="FFFFFF"/>
            <w:hideMark/>
          </w:tcPr>
          <w:p w:rsidR="00305D98" w:rsidRPr="00903025" w:rsidRDefault="00305D98" w:rsidP="00305D98">
            <w:pPr>
              <w:rPr>
                <w:rFonts w:ascii="Arial" w:hAnsi="Arial" w:cs="Arial"/>
                <w:sz w:val="16"/>
                <w:szCs w:val="16"/>
              </w:rPr>
            </w:pPr>
          </w:p>
        </w:tc>
        <w:tc>
          <w:tcPr>
            <w:tcW w:w="0" w:type="auto"/>
            <w:shd w:val="clear" w:color="auto" w:fill="FFFFFF"/>
            <w:hideMark/>
          </w:tcPr>
          <w:p w:rsidR="00305D98" w:rsidRPr="00903025" w:rsidRDefault="00305D98" w:rsidP="00305D98">
            <w:pPr>
              <w:rPr>
                <w:rFonts w:ascii="Arial" w:hAnsi="Arial" w:cs="Arial"/>
                <w:sz w:val="16"/>
                <w:szCs w:val="16"/>
              </w:rPr>
            </w:pPr>
          </w:p>
        </w:tc>
      </w:tr>
      <w:tr w:rsidR="00305D98" w:rsidRPr="00903025" w:rsidTr="009E4DF4">
        <w:trPr>
          <w:tblCellSpacing w:w="15" w:type="dxa"/>
        </w:trPr>
        <w:tc>
          <w:tcPr>
            <w:tcW w:w="0" w:type="auto"/>
            <w:shd w:val="clear" w:color="auto" w:fill="FFFFFF"/>
            <w:hideMark/>
          </w:tcPr>
          <w:p w:rsidR="00305D98" w:rsidRPr="00903025" w:rsidRDefault="00305D98" w:rsidP="00305D98">
            <w:pPr>
              <w:rPr>
                <w:rFonts w:ascii="Arial" w:hAnsi="Arial" w:cs="Arial"/>
                <w:sz w:val="16"/>
                <w:szCs w:val="16"/>
              </w:rPr>
            </w:pPr>
          </w:p>
        </w:tc>
        <w:tc>
          <w:tcPr>
            <w:tcW w:w="0" w:type="auto"/>
            <w:shd w:val="clear" w:color="auto" w:fill="FFFFFF"/>
            <w:hideMark/>
          </w:tcPr>
          <w:p w:rsidR="00305D98" w:rsidRPr="00903025" w:rsidRDefault="00305D98" w:rsidP="00305D98">
            <w:pPr>
              <w:rPr>
                <w:rFonts w:ascii="Arial" w:hAnsi="Arial" w:cs="Arial"/>
                <w:sz w:val="16"/>
                <w:szCs w:val="16"/>
              </w:rPr>
            </w:pPr>
          </w:p>
        </w:tc>
      </w:tr>
      <w:tr w:rsidR="00305D98" w:rsidRPr="00903025" w:rsidTr="009E4DF4">
        <w:trPr>
          <w:tblCellSpacing w:w="15" w:type="dxa"/>
        </w:trPr>
        <w:tc>
          <w:tcPr>
            <w:tcW w:w="0" w:type="auto"/>
            <w:shd w:val="clear" w:color="auto" w:fill="FFFFFF"/>
            <w:hideMark/>
          </w:tcPr>
          <w:p w:rsidR="00305D98" w:rsidRPr="00903025" w:rsidRDefault="00305D98" w:rsidP="00305D98">
            <w:pPr>
              <w:rPr>
                <w:rFonts w:ascii="Arial" w:hAnsi="Arial" w:cs="Arial"/>
                <w:sz w:val="16"/>
                <w:szCs w:val="16"/>
              </w:rPr>
            </w:pPr>
            <w:r w:rsidRPr="00903025">
              <w:rPr>
                <w:rFonts w:ascii="Arial" w:hAnsi="Arial" w:cs="Arial"/>
                <w:i/>
                <w:iCs/>
                <w:sz w:val="20"/>
                <w:szCs w:val="20"/>
              </w:rPr>
              <w:t>Zrnitost:</w:t>
            </w:r>
          </w:p>
        </w:tc>
        <w:tc>
          <w:tcPr>
            <w:tcW w:w="0" w:type="auto"/>
            <w:shd w:val="clear" w:color="auto" w:fill="FFFFFF"/>
            <w:hideMark/>
          </w:tcPr>
          <w:p w:rsidR="00305D98" w:rsidRPr="00903025" w:rsidRDefault="00305D98" w:rsidP="00305D98">
            <w:pPr>
              <w:rPr>
                <w:rFonts w:ascii="Arial" w:hAnsi="Arial" w:cs="Arial"/>
                <w:sz w:val="16"/>
                <w:szCs w:val="16"/>
              </w:rPr>
            </w:pPr>
            <w:r w:rsidRPr="00903025">
              <w:rPr>
                <w:rFonts w:ascii="Arial" w:hAnsi="Arial" w:cs="Arial"/>
                <w:sz w:val="20"/>
                <w:szCs w:val="20"/>
              </w:rPr>
              <w:t>jemnozrnná převážně</w:t>
            </w:r>
          </w:p>
        </w:tc>
      </w:tr>
      <w:tr w:rsidR="00305D98" w:rsidRPr="00903025" w:rsidTr="009E4DF4">
        <w:trPr>
          <w:tblCellSpacing w:w="15" w:type="dxa"/>
        </w:trPr>
        <w:tc>
          <w:tcPr>
            <w:tcW w:w="0" w:type="auto"/>
            <w:shd w:val="clear" w:color="auto" w:fill="FFFFFF"/>
            <w:hideMark/>
          </w:tcPr>
          <w:p w:rsidR="00305D98" w:rsidRPr="00903025" w:rsidRDefault="00305D98" w:rsidP="00305D98">
            <w:pPr>
              <w:rPr>
                <w:rFonts w:ascii="Arial" w:hAnsi="Arial" w:cs="Arial"/>
                <w:sz w:val="16"/>
                <w:szCs w:val="16"/>
              </w:rPr>
            </w:pPr>
          </w:p>
        </w:tc>
        <w:tc>
          <w:tcPr>
            <w:tcW w:w="0" w:type="auto"/>
            <w:shd w:val="clear" w:color="auto" w:fill="FFFFFF"/>
            <w:hideMark/>
          </w:tcPr>
          <w:p w:rsidR="00305D98" w:rsidRPr="00903025" w:rsidRDefault="00305D98" w:rsidP="00305D98">
            <w:pPr>
              <w:rPr>
                <w:rFonts w:ascii="Arial" w:hAnsi="Arial" w:cs="Arial"/>
                <w:sz w:val="16"/>
                <w:szCs w:val="16"/>
              </w:rPr>
            </w:pPr>
          </w:p>
        </w:tc>
      </w:tr>
      <w:tr w:rsidR="00305D98" w:rsidRPr="00903025" w:rsidTr="009E4DF4">
        <w:trPr>
          <w:tblCellSpacing w:w="15" w:type="dxa"/>
        </w:trPr>
        <w:tc>
          <w:tcPr>
            <w:tcW w:w="0" w:type="auto"/>
            <w:shd w:val="clear" w:color="auto" w:fill="FFFFFF"/>
            <w:hideMark/>
          </w:tcPr>
          <w:p w:rsidR="00305D98" w:rsidRPr="00903025" w:rsidRDefault="00305D98" w:rsidP="00305D98">
            <w:pPr>
              <w:rPr>
                <w:rFonts w:ascii="Arial" w:hAnsi="Arial" w:cs="Arial"/>
                <w:sz w:val="16"/>
                <w:szCs w:val="16"/>
              </w:rPr>
            </w:pPr>
            <w:r w:rsidRPr="00903025">
              <w:rPr>
                <w:rFonts w:ascii="Arial" w:hAnsi="Arial" w:cs="Arial"/>
                <w:i/>
                <w:iCs/>
                <w:sz w:val="20"/>
                <w:szCs w:val="20"/>
              </w:rPr>
              <w:t>Geneze:</w:t>
            </w:r>
          </w:p>
        </w:tc>
        <w:tc>
          <w:tcPr>
            <w:tcW w:w="0" w:type="auto"/>
            <w:shd w:val="clear" w:color="auto" w:fill="FFFFFF"/>
            <w:hideMark/>
          </w:tcPr>
          <w:p w:rsidR="00305D98" w:rsidRPr="00903025" w:rsidRDefault="00305D98" w:rsidP="00305D98">
            <w:pPr>
              <w:rPr>
                <w:rFonts w:ascii="Arial" w:hAnsi="Arial" w:cs="Arial"/>
                <w:sz w:val="16"/>
                <w:szCs w:val="16"/>
              </w:rPr>
            </w:pPr>
            <w:r w:rsidRPr="00903025">
              <w:rPr>
                <w:rFonts w:ascii="Arial" w:hAnsi="Arial" w:cs="Arial"/>
                <w:sz w:val="20"/>
                <w:szCs w:val="20"/>
              </w:rPr>
              <w:t>deluviofluviální</w:t>
            </w:r>
          </w:p>
        </w:tc>
      </w:tr>
      <w:tr w:rsidR="00305D98" w:rsidRPr="00903025" w:rsidTr="009E4DF4">
        <w:trPr>
          <w:tblCellSpacing w:w="15" w:type="dxa"/>
        </w:trPr>
        <w:tc>
          <w:tcPr>
            <w:tcW w:w="0" w:type="auto"/>
            <w:gridSpan w:val="2"/>
            <w:shd w:val="clear" w:color="auto" w:fill="FFFFFF"/>
            <w:hideMark/>
          </w:tcPr>
          <w:p w:rsidR="00305D98" w:rsidRPr="00903025" w:rsidRDefault="00305D98" w:rsidP="00305D98">
            <w:pPr>
              <w:rPr>
                <w:rFonts w:ascii="Arial" w:hAnsi="Arial" w:cs="Arial"/>
                <w:sz w:val="16"/>
                <w:szCs w:val="16"/>
              </w:rPr>
            </w:pPr>
            <w:r w:rsidRPr="00903025">
              <w:rPr>
                <w:rFonts w:ascii="Arial" w:hAnsi="Arial" w:cs="Arial"/>
                <w:sz w:val="16"/>
                <w:szCs w:val="16"/>
              </w:rPr>
              <w:t>               </w:t>
            </w:r>
            <w:r w:rsidRPr="00903025">
              <w:rPr>
                <w:rFonts w:ascii="Arial" w:hAnsi="Arial" w:cs="Arial"/>
                <w:bCs/>
                <w:sz w:val="16"/>
                <w:szCs w:val="16"/>
              </w:rPr>
              <w:t>Chronostratigrafie</w:t>
            </w:r>
          </w:p>
        </w:tc>
      </w:tr>
      <w:tr w:rsidR="00305D98" w:rsidRPr="00903025" w:rsidTr="009E4DF4">
        <w:trPr>
          <w:tblCellSpacing w:w="15" w:type="dxa"/>
        </w:trPr>
        <w:tc>
          <w:tcPr>
            <w:tcW w:w="0" w:type="auto"/>
            <w:shd w:val="clear" w:color="auto" w:fill="FFFFFF"/>
            <w:hideMark/>
          </w:tcPr>
          <w:p w:rsidR="00305D98" w:rsidRPr="00903025" w:rsidRDefault="00305D98" w:rsidP="00305D98">
            <w:pPr>
              <w:rPr>
                <w:rFonts w:ascii="Arial" w:hAnsi="Arial" w:cs="Arial"/>
                <w:sz w:val="16"/>
                <w:szCs w:val="16"/>
              </w:rPr>
            </w:pPr>
            <w:r w:rsidRPr="00903025">
              <w:rPr>
                <w:rFonts w:ascii="Arial" w:hAnsi="Arial" w:cs="Arial"/>
                <w:i/>
                <w:iCs/>
                <w:sz w:val="20"/>
                <w:szCs w:val="20"/>
              </w:rPr>
              <w:t>Eratém:</w:t>
            </w:r>
          </w:p>
        </w:tc>
        <w:tc>
          <w:tcPr>
            <w:tcW w:w="0" w:type="auto"/>
            <w:shd w:val="clear" w:color="auto" w:fill="FFFFFF"/>
            <w:hideMark/>
          </w:tcPr>
          <w:p w:rsidR="00305D98" w:rsidRPr="00903025" w:rsidRDefault="00305D98" w:rsidP="00305D98">
            <w:pPr>
              <w:rPr>
                <w:rFonts w:ascii="Arial" w:hAnsi="Arial" w:cs="Arial"/>
                <w:sz w:val="16"/>
                <w:szCs w:val="16"/>
              </w:rPr>
            </w:pPr>
            <w:r w:rsidRPr="00903025">
              <w:rPr>
                <w:rFonts w:ascii="Arial" w:hAnsi="Arial" w:cs="Arial"/>
                <w:sz w:val="20"/>
                <w:szCs w:val="20"/>
              </w:rPr>
              <w:t>kenozoikum</w:t>
            </w:r>
          </w:p>
        </w:tc>
      </w:tr>
      <w:tr w:rsidR="00305D98" w:rsidRPr="00903025" w:rsidTr="009E4DF4">
        <w:trPr>
          <w:tblCellSpacing w:w="15" w:type="dxa"/>
        </w:trPr>
        <w:tc>
          <w:tcPr>
            <w:tcW w:w="0" w:type="auto"/>
            <w:shd w:val="clear" w:color="auto" w:fill="FFFFFF"/>
            <w:hideMark/>
          </w:tcPr>
          <w:p w:rsidR="00305D98" w:rsidRPr="00903025" w:rsidRDefault="00305D98" w:rsidP="00305D98">
            <w:pPr>
              <w:rPr>
                <w:rFonts w:ascii="Arial" w:hAnsi="Arial" w:cs="Arial"/>
                <w:sz w:val="16"/>
                <w:szCs w:val="16"/>
              </w:rPr>
            </w:pPr>
            <w:r w:rsidRPr="00903025">
              <w:rPr>
                <w:rFonts w:ascii="Arial" w:hAnsi="Arial" w:cs="Arial"/>
                <w:i/>
                <w:iCs/>
                <w:sz w:val="20"/>
                <w:szCs w:val="20"/>
              </w:rPr>
              <w:t>Útvar:</w:t>
            </w:r>
          </w:p>
        </w:tc>
        <w:tc>
          <w:tcPr>
            <w:tcW w:w="0" w:type="auto"/>
            <w:shd w:val="clear" w:color="auto" w:fill="FFFFFF"/>
            <w:hideMark/>
          </w:tcPr>
          <w:p w:rsidR="00305D98" w:rsidRPr="00903025" w:rsidRDefault="00305D98" w:rsidP="00305D98">
            <w:pPr>
              <w:rPr>
                <w:rFonts w:ascii="Arial" w:hAnsi="Arial" w:cs="Arial"/>
                <w:sz w:val="16"/>
                <w:szCs w:val="16"/>
              </w:rPr>
            </w:pPr>
            <w:r w:rsidRPr="00903025">
              <w:rPr>
                <w:rFonts w:ascii="Arial" w:hAnsi="Arial" w:cs="Arial"/>
                <w:sz w:val="20"/>
                <w:szCs w:val="20"/>
              </w:rPr>
              <w:t>kvartér</w:t>
            </w:r>
          </w:p>
        </w:tc>
      </w:tr>
      <w:tr w:rsidR="00305D98" w:rsidRPr="00903025" w:rsidTr="009E4DF4">
        <w:trPr>
          <w:tblCellSpacing w:w="15" w:type="dxa"/>
        </w:trPr>
        <w:tc>
          <w:tcPr>
            <w:tcW w:w="0" w:type="auto"/>
            <w:shd w:val="clear" w:color="auto" w:fill="FFFFFF"/>
            <w:hideMark/>
          </w:tcPr>
          <w:p w:rsidR="00305D98" w:rsidRPr="00903025" w:rsidRDefault="00305D98" w:rsidP="00305D98">
            <w:pPr>
              <w:rPr>
                <w:rFonts w:ascii="Arial" w:hAnsi="Arial" w:cs="Arial"/>
                <w:sz w:val="16"/>
                <w:szCs w:val="16"/>
              </w:rPr>
            </w:pPr>
            <w:r w:rsidRPr="00903025">
              <w:rPr>
                <w:rFonts w:ascii="Arial" w:hAnsi="Arial" w:cs="Arial"/>
                <w:i/>
                <w:iCs/>
                <w:sz w:val="20"/>
                <w:szCs w:val="20"/>
              </w:rPr>
              <w:t>Oddělení:</w:t>
            </w:r>
          </w:p>
        </w:tc>
        <w:tc>
          <w:tcPr>
            <w:tcW w:w="0" w:type="auto"/>
            <w:shd w:val="clear" w:color="auto" w:fill="FFFFFF"/>
            <w:hideMark/>
          </w:tcPr>
          <w:p w:rsidR="00305D98" w:rsidRPr="00903025" w:rsidRDefault="00305D98" w:rsidP="00305D98">
            <w:pPr>
              <w:rPr>
                <w:rFonts w:ascii="Arial" w:hAnsi="Arial" w:cs="Arial"/>
                <w:sz w:val="16"/>
                <w:szCs w:val="16"/>
              </w:rPr>
            </w:pPr>
            <w:r w:rsidRPr="00903025">
              <w:rPr>
                <w:rFonts w:ascii="Arial" w:hAnsi="Arial" w:cs="Arial"/>
                <w:sz w:val="20"/>
                <w:szCs w:val="20"/>
              </w:rPr>
              <w:t>holocén</w:t>
            </w:r>
          </w:p>
        </w:tc>
      </w:tr>
      <w:tr w:rsidR="00305D98" w:rsidRPr="00903025" w:rsidTr="009E4DF4">
        <w:trPr>
          <w:tblCellSpacing w:w="15" w:type="dxa"/>
        </w:trPr>
        <w:tc>
          <w:tcPr>
            <w:tcW w:w="0" w:type="auto"/>
            <w:shd w:val="clear" w:color="auto" w:fill="FFFFFF"/>
            <w:hideMark/>
          </w:tcPr>
          <w:p w:rsidR="00305D98" w:rsidRPr="00903025" w:rsidRDefault="00305D98" w:rsidP="00305D98">
            <w:pPr>
              <w:rPr>
                <w:rFonts w:ascii="Arial" w:hAnsi="Arial" w:cs="Arial"/>
                <w:sz w:val="16"/>
                <w:szCs w:val="16"/>
                <w:highlight w:val="yellow"/>
              </w:rPr>
            </w:pPr>
          </w:p>
        </w:tc>
        <w:tc>
          <w:tcPr>
            <w:tcW w:w="0" w:type="auto"/>
            <w:shd w:val="clear" w:color="auto" w:fill="FFFFFF"/>
            <w:hideMark/>
          </w:tcPr>
          <w:p w:rsidR="00305D98" w:rsidRPr="00903025" w:rsidRDefault="00305D98" w:rsidP="00305D98">
            <w:pPr>
              <w:rPr>
                <w:rFonts w:ascii="Arial" w:hAnsi="Arial" w:cs="Arial"/>
                <w:sz w:val="16"/>
                <w:szCs w:val="16"/>
                <w:highlight w:val="yellow"/>
              </w:rPr>
            </w:pPr>
          </w:p>
        </w:tc>
      </w:tr>
      <w:tr w:rsidR="00305D98" w:rsidRPr="00903025" w:rsidTr="009E4DF4">
        <w:trPr>
          <w:tblCellSpacing w:w="15" w:type="dxa"/>
        </w:trPr>
        <w:tc>
          <w:tcPr>
            <w:tcW w:w="0" w:type="auto"/>
            <w:shd w:val="clear" w:color="auto" w:fill="FFFFFF"/>
            <w:hideMark/>
          </w:tcPr>
          <w:p w:rsidR="00305D98" w:rsidRPr="00903025" w:rsidRDefault="00305D98" w:rsidP="00305D98">
            <w:pPr>
              <w:rPr>
                <w:rFonts w:ascii="Arial" w:hAnsi="Arial" w:cs="Arial"/>
                <w:sz w:val="16"/>
                <w:szCs w:val="16"/>
                <w:highlight w:val="yellow"/>
              </w:rPr>
            </w:pPr>
          </w:p>
        </w:tc>
        <w:tc>
          <w:tcPr>
            <w:tcW w:w="0" w:type="auto"/>
            <w:shd w:val="clear" w:color="auto" w:fill="FFFFFF"/>
            <w:hideMark/>
          </w:tcPr>
          <w:p w:rsidR="00305D98" w:rsidRPr="00903025" w:rsidRDefault="00305D98" w:rsidP="00305D98">
            <w:pPr>
              <w:rPr>
                <w:rFonts w:ascii="Arial" w:hAnsi="Arial" w:cs="Arial"/>
                <w:sz w:val="16"/>
                <w:szCs w:val="16"/>
                <w:highlight w:val="yellow"/>
              </w:rPr>
            </w:pPr>
          </w:p>
        </w:tc>
      </w:tr>
      <w:tr w:rsidR="00305D98" w:rsidRPr="00903025" w:rsidTr="009E4DF4">
        <w:trPr>
          <w:tblCellSpacing w:w="15" w:type="dxa"/>
        </w:trPr>
        <w:tc>
          <w:tcPr>
            <w:tcW w:w="0" w:type="auto"/>
            <w:shd w:val="clear" w:color="auto" w:fill="FFFFFF"/>
            <w:hideMark/>
          </w:tcPr>
          <w:p w:rsidR="00305D98" w:rsidRPr="00903025" w:rsidRDefault="00305D98" w:rsidP="00305D98">
            <w:pPr>
              <w:rPr>
                <w:rFonts w:ascii="Arial" w:hAnsi="Arial" w:cs="Arial"/>
                <w:sz w:val="16"/>
                <w:szCs w:val="16"/>
                <w:highlight w:val="yellow"/>
              </w:rPr>
            </w:pPr>
          </w:p>
        </w:tc>
        <w:tc>
          <w:tcPr>
            <w:tcW w:w="0" w:type="auto"/>
            <w:shd w:val="clear" w:color="auto" w:fill="FFFFFF"/>
            <w:hideMark/>
          </w:tcPr>
          <w:p w:rsidR="00305D98" w:rsidRPr="00903025" w:rsidRDefault="00305D98" w:rsidP="00305D98">
            <w:pPr>
              <w:rPr>
                <w:rFonts w:ascii="Arial" w:hAnsi="Arial" w:cs="Arial"/>
                <w:sz w:val="16"/>
                <w:szCs w:val="16"/>
                <w:highlight w:val="yellow"/>
              </w:rPr>
            </w:pPr>
          </w:p>
        </w:tc>
      </w:tr>
      <w:tr w:rsidR="00305D98" w:rsidRPr="00903025" w:rsidTr="009E4DF4">
        <w:trPr>
          <w:tblCellSpacing w:w="15" w:type="dxa"/>
        </w:trPr>
        <w:tc>
          <w:tcPr>
            <w:tcW w:w="0" w:type="auto"/>
            <w:gridSpan w:val="2"/>
            <w:shd w:val="clear" w:color="auto" w:fill="FFFFFF"/>
            <w:hideMark/>
          </w:tcPr>
          <w:p w:rsidR="00305D98" w:rsidRPr="00903025" w:rsidRDefault="00305D98" w:rsidP="00305D98">
            <w:pPr>
              <w:rPr>
                <w:rFonts w:ascii="Arial" w:hAnsi="Arial" w:cs="Arial"/>
                <w:sz w:val="16"/>
                <w:szCs w:val="16"/>
                <w:highlight w:val="yellow"/>
              </w:rPr>
            </w:pPr>
          </w:p>
        </w:tc>
      </w:tr>
      <w:tr w:rsidR="00305D98" w:rsidRPr="0025205E" w:rsidTr="009E4DF4">
        <w:trPr>
          <w:tblCellSpacing w:w="15" w:type="dxa"/>
        </w:trPr>
        <w:tc>
          <w:tcPr>
            <w:tcW w:w="0" w:type="auto"/>
            <w:shd w:val="clear" w:color="auto" w:fill="FFFFFF"/>
            <w:hideMark/>
          </w:tcPr>
          <w:p w:rsidR="00305D98" w:rsidRPr="00903025" w:rsidRDefault="00305D98" w:rsidP="00305D98">
            <w:pPr>
              <w:rPr>
                <w:rFonts w:ascii="Arial" w:hAnsi="Arial" w:cs="Arial"/>
                <w:sz w:val="16"/>
                <w:szCs w:val="16"/>
                <w:highlight w:val="yellow"/>
              </w:rPr>
            </w:pPr>
          </w:p>
        </w:tc>
        <w:tc>
          <w:tcPr>
            <w:tcW w:w="0" w:type="auto"/>
            <w:shd w:val="clear" w:color="auto" w:fill="FFFFFF"/>
            <w:hideMark/>
          </w:tcPr>
          <w:p w:rsidR="00305D98" w:rsidRPr="00903025" w:rsidRDefault="00305D98" w:rsidP="00305D98">
            <w:pPr>
              <w:rPr>
                <w:rFonts w:ascii="Arial" w:hAnsi="Arial" w:cs="Arial"/>
                <w:sz w:val="16"/>
                <w:szCs w:val="16"/>
                <w:highlight w:val="yellow"/>
              </w:rPr>
            </w:pPr>
          </w:p>
        </w:tc>
      </w:tr>
      <w:tr w:rsidR="00305D98" w:rsidRPr="0025205E" w:rsidTr="009E4DF4">
        <w:trPr>
          <w:tblCellSpacing w:w="15" w:type="dxa"/>
        </w:trPr>
        <w:tc>
          <w:tcPr>
            <w:tcW w:w="0" w:type="auto"/>
            <w:shd w:val="clear" w:color="auto" w:fill="FFFFFF"/>
            <w:hideMark/>
          </w:tcPr>
          <w:p w:rsidR="00305D98" w:rsidRPr="0025205E" w:rsidRDefault="00305D98" w:rsidP="00305D98">
            <w:pPr>
              <w:rPr>
                <w:rFonts w:ascii="Arial" w:hAnsi="Arial" w:cs="Arial"/>
                <w:sz w:val="16"/>
                <w:szCs w:val="16"/>
                <w:highlight w:val="yellow"/>
              </w:rPr>
            </w:pPr>
          </w:p>
        </w:tc>
        <w:tc>
          <w:tcPr>
            <w:tcW w:w="0" w:type="auto"/>
            <w:shd w:val="clear" w:color="auto" w:fill="FFFFFF"/>
            <w:hideMark/>
          </w:tcPr>
          <w:p w:rsidR="00305D98" w:rsidRPr="0025205E" w:rsidRDefault="00305D98" w:rsidP="00305D98">
            <w:pPr>
              <w:rPr>
                <w:rFonts w:ascii="Arial" w:hAnsi="Arial" w:cs="Arial"/>
                <w:sz w:val="16"/>
                <w:szCs w:val="16"/>
                <w:highlight w:val="yellow"/>
              </w:rPr>
            </w:pPr>
          </w:p>
        </w:tc>
      </w:tr>
      <w:tr w:rsidR="00305D98" w:rsidRPr="0025205E" w:rsidTr="009E4DF4">
        <w:trPr>
          <w:tblCellSpacing w:w="15" w:type="dxa"/>
        </w:trPr>
        <w:tc>
          <w:tcPr>
            <w:tcW w:w="0" w:type="auto"/>
            <w:shd w:val="clear" w:color="auto" w:fill="FFFFFF"/>
            <w:hideMark/>
          </w:tcPr>
          <w:p w:rsidR="00305D98" w:rsidRPr="0025205E" w:rsidRDefault="00305D98" w:rsidP="00305D98">
            <w:pPr>
              <w:rPr>
                <w:rFonts w:ascii="Arial" w:hAnsi="Arial" w:cs="Arial"/>
                <w:sz w:val="16"/>
                <w:szCs w:val="16"/>
                <w:highlight w:val="yellow"/>
              </w:rPr>
            </w:pPr>
          </w:p>
        </w:tc>
        <w:tc>
          <w:tcPr>
            <w:tcW w:w="0" w:type="auto"/>
            <w:shd w:val="clear" w:color="auto" w:fill="FFFFFF"/>
            <w:hideMark/>
          </w:tcPr>
          <w:p w:rsidR="00305D98" w:rsidRPr="0025205E" w:rsidRDefault="00305D98" w:rsidP="00305D98">
            <w:pPr>
              <w:rPr>
                <w:rFonts w:ascii="Arial" w:hAnsi="Arial" w:cs="Arial"/>
                <w:sz w:val="16"/>
                <w:szCs w:val="16"/>
                <w:highlight w:val="yellow"/>
              </w:rPr>
            </w:pPr>
          </w:p>
        </w:tc>
      </w:tr>
      <w:tr w:rsidR="00305D98" w:rsidRPr="0025205E" w:rsidTr="009E4DF4">
        <w:trPr>
          <w:tblCellSpacing w:w="15" w:type="dxa"/>
        </w:trPr>
        <w:tc>
          <w:tcPr>
            <w:tcW w:w="0" w:type="auto"/>
            <w:gridSpan w:val="2"/>
            <w:shd w:val="clear" w:color="auto" w:fill="FFFFFF"/>
            <w:hideMark/>
          </w:tcPr>
          <w:p w:rsidR="00305D98" w:rsidRPr="0025205E" w:rsidRDefault="00305D98" w:rsidP="00305D98">
            <w:pPr>
              <w:rPr>
                <w:rFonts w:ascii="Arial" w:hAnsi="Arial" w:cs="Arial"/>
                <w:sz w:val="16"/>
                <w:szCs w:val="16"/>
                <w:highlight w:val="yellow"/>
              </w:rPr>
            </w:pPr>
          </w:p>
        </w:tc>
      </w:tr>
      <w:tr w:rsidR="00305D98" w:rsidRPr="0025205E" w:rsidTr="009E4DF4">
        <w:trPr>
          <w:tblCellSpacing w:w="15" w:type="dxa"/>
        </w:trPr>
        <w:tc>
          <w:tcPr>
            <w:tcW w:w="0" w:type="auto"/>
            <w:shd w:val="clear" w:color="auto" w:fill="FFFFFF"/>
            <w:hideMark/>
          </w:tcPr>
          <w:p w:rsidR="00305D98" w:rsidRPr="0025205E" w:rsidRDefault="00305D98" w:rsidP="00305D98">
            <w:pPr>
              <w:rPr>
                <w:rFonts w:ascii="Arial" w:hAnsi="Arial" w:cs="Arial"/>
                <w:sz w:val="16"/>
                <w:szCs w:val="16"/>
                <w:highlight w:val="yellow"/>
              </w:rPr>
            </w:pPr>
          </w:p>
        </w:tc>
        <w:tc>
          <w:tcPr>
            <w:tcW w:w="0" w:type="auto"/>
            <w:shd w:val="clear" w:color="auto" w:fill="FFFFFF"/>
            <w:hideMark/>
          </w:tcPr>
          <w:p w:rsidR="00305D98" w:rsidRPr="0025205E" w:rsidRDefault="00305D98" w:rsidP="00305D98">
            <w:pPr>
              <w:rPr>
                <w:rFonts w:ascii="Arial" w:hAnsi="Arial" w:cs="Arial"/>
                <w:sz w:val="16"/>
                <w:szCs w:val="16"/>
                <w:highlight w:val="yellow"/>
              </w:rPr>
            </w:pPr>
          </w:p>
        </w:tc>
      </w:tr>
      <w:tr w:rsidR="00305D98" w:rsidRPr="0025205E" w:rsidTr="009E4DF4">
        <w:trPr>
          <w:tblCellSpacing w:w="15" w:type="dxa"/>
        </w:trPr>
        <w:tc>
          <w:tcPr>
            <w:tcW w:w="0" w:type="auto"/>
            <w:shd w:val="clear" w:color="auto" w:fill="FFFFFF"/>
            <w:hideMark/>
          </w:tcPr>
          <w:p w:rsidR="00305D98" w:rsidRPr="0025205E" w:rsidRDefault="00305D98" w:rsidP="00305D98">
            <w:pPr>
              <w:rPr>
                <w:rFonts w:ascii="Arial" w:hAnsi="Arial" w:cs="Arial"/>
                <w:sz w:val="16"/>
                <w:szCs w:val="16"/>
                <w:highlight w:val="yellow"/>
              </w:rPr>
            </w:pPr>
          </w:p>
        </w:tc>
        <w:tc>
          <w:tcPr>
            <w:tcW w:w="0" w:type="auto"/>
            <w:shd w:val="clear" w:color="auto" w:fill="FFFFFF"/>
            <w:hideMark/>
          </w:tcPr>
          <w:p w:rsidR="00305D98" w:rsidRPr="0025205E" w:rsidRDefault="00305D98" w:rsidP="00305D98">
            <w:pPr>
              <w:rPr>
                <w:rFonts w:ascii="Arial" w:hAnsi="Arial" w:cs="Arial"/>
                <w:sz w:val="16"/>
                <w:szCs w:val="16"/>
                <w:highlight w:val="yellow"/>
              </w:rPr>
            </w:pPr>
          </w:p>
        </w:tc>
      </w:tr>
    </w:tbl>
    <w:p w:rsidR="0025205E" w:rsidRPr="000B3388" w:rsidRDefault="0025205E" w:rsidP="0025205E">
      <w:pPr>
        <w:rPr>
          <w:b/>
          <w:i/>
          <w:szCs w:val="36"/>
        </w:rPr>
      </w:pPr>
      <w:r>
        <w:rPr>
          <w:b/>
          <w:i/>
          <w:szCs w:val="36"/>
        </w:rPr>
        <w:t>B</w:t>
      </w:r>
      <w:r w:rsidRPr="000B3388">
        <w:rPr>
          <w:b/>
          <w:i/>
          <w:szCs w:val="36"/>
        </w:rPr>
        <w:t>.1.</w:t>
      </w:r>
      <w:r>
        <w:rPr>
          <w:b/>
          <w:i/>
          <w:szCs w:val="36"/>
        </w:rPr>
        <w:t>d</w:t>
      </w:r>
      <w:r w:rsidRPr="000B3388">
        <w:rPr>
          <w:b/>
          <w:i/>
          <w:szCs w:val="36"/>
        </w:rPr>
        <w:t xml:space="preserve"> </w:t>
      </w:r>
      <w:r>
        <w:rPr>
          <w:b/>
          <w:i/>
          <w:szCs w:val="36"/>
        </w:rPr>
        <w:t>výčet a závěry jednotlivých průzkumů a měření - geotechnický průzkum, hydrogeologický průzkum, korozní průzkum, geotechnický průzkum materiálových nalezišť</w:t>
      </w:r>
      <w:r w:rsidR="00B325FA">
        <w:rPr>
          <w:b/>
          <w:i/>
          <w:szCs w:val="36"/>
        </w:rPr>
        <w:t>(zemníků), Stavebně historický průzkum apod.</w:t>
      </w:r>
    </w:p>
    <w:p w:rsidR="00B325FA" w:rsidRPr="00FE12F9" w:rsidRDefault="00B325FA" w:rsidP="00B325FA">
      <w:pPr>
        <w:pStyle w:val="Zhlav"/>
        <w:numPr>
          <w:ilvl w:val="0"/>
          <w:numId w:val="6"/>
        </w:numPr>
        <w:tabs>
          <w:tab w:val="clear" w:pos="4536"/>
          <w:tab w:val="clear" w:pos="9072"/>
        </w:tabs>
        <w:jc w:val="both"/>
        <w:rPr>
          <w:bCs/>
        </w:rPr>
      </w:pPr>
      <w:r>
        <w:rPr>
          <w:bCs/>
        </w:rPr>
        <w:t xml:space="preserve">Geodetické zaměření stávajícího terénu v prostoru uvažované akce bylo provedeno firmou </w:t>
      </w:r>
      <w:r w:rsidR="00AD25B7">
        <w:rPr>
          <w:bCs/>
        </w:rPr>
        <w:t xml:space="preserve">ZNOGEO s.r.o. </w:t>
      </w:r>
      <w:r w:rsidRPr="00FE12F9">
        <w:rPr>
          <w:bCs/>
        </w:rPr>
        <w:t>v roce 20</w:t>
      </w:r>
      <w:r w:rsidR="00AD25B7">
        <w:rPr>
          <w:bCs/>
        </w:rPr>
        <w:t>20</w:t>
      </w:r>
      <w:r w:rsidRPr="00FE12F9">
        <w:rPr>
          <w:bCs/>
        </w:rPr>
        <w:t>.</w:t>
      </w:r>
    </w:p>
    <w:p w:rsidR="00B325FA" w:rsidRDefault="00B325FA" w:rsidP="00B325FA">
      <w:pPr>
        <w:pStyle w:val="Zhlav"/>
        <w:numPr>
          <w:ilvl w:val="0"/>
          <w:numId w:val="6"/>
        </w:numPr>
        <w:tabs>
          <w:tab w:val="clear" w:pos="4536"/>
          <w:tab w:val="clear" w:pos="9072"/>
        </w:tabs>
        <w:rPr>
          <w:bCs/>
        </w:rPr>
      </w:pPr>
      <w:r>
        <w:rPr>
          <w:bCs/>
        </w:rPr>
        <w:t>Byl proveden předběžný geotechnický  průzkum vlastního objektu a okolí.</w:t>
      </w:r>
    </w:p>
    <w:p w:rsidR="0025205E" w:rsidRDefault="0025205E" w:rsidP="00691119">
      <w:pPr>
        <w:rPr>
          <w:b/>
          <w:i/>
          <w:szCs w:val="36"/>
        </w:rPr>
      </w:pPr>
    </w:p>
    <w:p w:rsidR="00B325FA" w:rsidRPr="000B3388" w:rsidRDefault="00B325FA" w:rsidP="00B325FA">
      <w:pPr>
        <w:rPr>
          <w:b/>
          <w:i/>
          <w:szCs w:val="36"/>
        </w:rPr>
      </w:pPr>
      <w:r>
        <w:rPr>
          <w:b/>
          <w:i/>
          <w:szCs w:val="36"/>
        </w:rPr>
        <w:t>B</w:t>
      </w:r>
      <w:r w:rsidRPr="000B3388">
        <w:rPr>
          <w:b/>
          <w:i/>
          <w:szCs w:val="36"/>
        </w:rPr>
        <w:t>.1.</w:t>
      </w:r>
      <w:r>
        <w:rPr>
          <w:b/>
          <w:i/>
          <w:szCs w:val="36"/>
        </w:rPr>
        <w:t>e</w:t>
      </w:r>
      <w:r w:rsidRPr="000B3388">
        <w:rPr>
          <w:b/>
          <w:i/>
          <w:szCs w:val="36"/>
        </w:rPr>
        <w:t xml:space="preserve">  </w:t>
      </w:r>
      <w:r>
        <w:rPr>
          <w:b/>
          <w:i/>
          <w:szCs w:val="36"/>
        </w:rPr>
        <w:t>ochrana území podle jiných právních předpisů</w:t>
      </w:r>
    </w:p>
    <w:p w:rsidR="0025205E" w:rsidRPr="00B325FA" w:rsidRDefault="00B325FA" w:rsidP="00691119">
      <w:pPr>
        <w:rPr>
          <w:szCs w:val="36"/>
        </w:rPr>
      </w:pPr>
      <w:r>
        <w:rPr>
          <w:b/>
          <w:i/>
          <w:szCs w:val="36"/>
        </w:rPr>
        <w:tab/>
      </w:r>
      <w:r w:rsidRPr="00B325FA">
        <w:rPr>
          <w:szCs w:val="36"/>
        </w:rPr>
        <w:t>- není</w:t>
      </w:r>
    </w:p>
    <w:p w:rsidR="00B325FA" w:rsidRDefault="00B325FA" w:rsidP="00691119">
      <w:pPr>
        <w:rPr>
          <w:b/>
          <w:i/>
          <w:szCs w:val="36"/>
        </w:rPr>
      </w:pPr>
    </w:p>
    <w:p w:rsidR="00B325FA" w:rsidRPr="000B3388" w:rsidRDefault="00B325FA" w:rsidP="00B325FA">
      <w:pPr>
        <w:rPr>
          <w:b/>
          <w:i/>
          <w:szCs w:val="36"/>
        </w:rPr>
      </w:pPr>
      <w:r>
        <w:rPr>
          <w:b/>
          <w:i/>
          <w:szCs w:val="36"/>
        </w:rPr>
        <w:t>B</w:t>
      </w:r>
      <w:r w:rsidRPr="000B3388">
        <w:rPr>
          <w:b/>
          <w:i/>
          <w:szCs w:val="36"/>
        </w:rPr>
        <w:t>.1.</w:t>
      </w:r>
      <w:r>
        <w:rPr>
          <w:b/>
          <w:i/>
          <w:szCs w:val="36"/>
        </w:rPr>
        <w:t xml:space="preserve">f </w:t>
      </w:r>
      <w:r w:rsidRPr="000B3388">
        <w:rPr>
          <w:b/>
          <w:i/>
          <w:szCs w:val="36"/>
        </w:rPr>
        <w:t xml:space="preserve"> </w:t>
      </w:r>
      <w:r>
        <w:rPr>
          <w:b/>
          <w:i/>
          <w:szCs w:val="36"/>
        </w:rPr>
        <w:t>Poloha vzhledem k záplavovému území, poddolovanému území apod.</w:t>
      </w:r>
    </w:p>
    <w:p w:rsidR="00B325FA" w:rsidRPr="00604675" w:rsidRDefault="00B325FA" w:rsidP="00B325FA">
      <w:pPr>
        <w:autoSpaceDE w:val="0"/>
        <w:autoSpaceDN w:val="0"/>
        <w:adjustRightInd w:val="0"/>
        <w:jc w:val="both"/>
        <w:rPr>
          <w:sz w:val="22"/>
          <w:szCs w:val="22"/>
        </w:rPr>
      </w:pPr>
      <w:r>
        <w:rPr>
          <w:sz w:val="22"/>
          <w:szCs w:val="22"/>
        </w:rPr>
        <w:t>- stavební pozemek se nenachází v záplavovém ani poddolovaném území.</w:t>
      </w:r>
    </w:p>
    <w:p w:rsidR="00B325FA" w:rsidRDefault="00B325FA" w:rsidP="00691119">
      <w:pPr>
        <w:rPr>
          <w:b/>
          <w:i/>
          <w:szCs w:val="36"/>
        </w:rPr>
      </w:pPr>
    </w:p>
    <w:p w:rsidR="00B325FA" w:rsidRPr="000B3388" w:rsidRDefault="00B325FA" w:rsidP="00B325FA">
      <w:pPr>
        <w:rPr>
          <w:b/>
          <w:i/>
          <w:szCs w:val="36"/>
        </w:rPr>
      </w:pPr>
      <w:r>
        <w:rPr>
          <w:b/>
          <w:i/>
          <w:szCs w:val="36"/>
        </w:rPr>
        <w:t>B</w:t>
      </w:r>
      <w:r w:rsidRPr="000B3388">
        <w:rPr>
          <w:b/>
          <w:i/>
          <w:szCs w:val="36"/>
        </w:rPr>
        <w:t>.1.</w:t>
      </w:r>
      <w:r>
        <w:rPr>
          <w:b/>
          <w:i/>
          <w:szCs w:val="36"/>
        </w:rPr>
        <w:t xml:space="preserve">g </w:t>
      </w:r>
      <w:r w:rsidRPr="000B3388">
        <w:rPr>
          <w:b/>
          <w:i/>
          <w:szCs w:val="36"/>
        </w:rPr>
        <w:t xml:space="preserve"> </w:t>
      </w:r>
      <w:r>
        <w:rPr>
          <w:b/>
          <w:i/>
          <w:szCs w:val="36"/>
        </w:rPr>
        <w:t>Vliv stavby na okolní stavby a pozemky, ochrana okolí, vliv stavby na odtokové poměry v území</w:t>
      </w:r>
    </w:p>
    <w:p w:rsidR="00B325FA" w:rsidRPr="00604675" w:rsidRDefault="00B325FA" w:rsidP="00B325FA">
      <w:pPr>
        <w:autoSpaceDE w:val="0"/>
        <w:autoSpaceDN w:val="0"/>
        <w:adjustRightInd w:val="0"/>
        <w:jc w:val="both"/>
        <w:rPr>
          <w:sz w:val="22"/>
          <w:szCs w:val="22"/>
        </w:rPr>
      </w:pPr>
      <w:r w:rsidRPr="00033829">
        <w:rPr>
          <w:sz w:val="22"/>
          <w:szCs w:val="22"/>
        </w:rPr>
        <w:lastRenderedPageBreak/>
        <w:t xml:space="preserve">- </w:t>
      </w:r>
      <w:r w:rsidR="00923185" w:rsidRPr="00033829">
        <w:rPr>
          <w:sz w:val="22"/>
          <w:szCs w:val="22"/>
        </w:rPr>
        <w:t>Výstavbou pěší</w:t>
      </w:r>
      <w:r w:rsidRPr="00033829">
        <w:rPr>
          <w:sz w:val="22"/>
          <w:szCs w:val="22"/>
        </w:rPr>
        <w:t xml:space="preserve"> komunikace bude zajištěn kvalitnější přístup </w:t>
      </w:r>
      <w:r w:rsidR="00033829" w:rsidRPr="00033829">
        <w:rPr>
          <w:sz w:val="22"/>
          <w:szCs w:val="22"/>
        </w:rPr>
        <w:t>bydlících do centra</w:t>
      </w:r>
      <w:r w:rsidRPr="00033829">
        <w:rPr>
          <w:sz w:val="22"/>
          <w:szCs w:val="22"/>
        </w:rPr>
        <w:t xml:space="preserve">. Dešťová voda z povrchu </w:t>
      </w:r>
      <w:r w:rsidR="00923185" w:rsidRPr="00033829">
        <w:rPr>
          <w:sz w:val="22"/>
          <w:szCs w:val="22"/>
        </w:rPr>
        <w:t>pěší</w:t>
      </w:r>
      <w:r w:rsidRPr="00033829">
        <w:rPr>
          <w:sz w:val="22"/>
          <w:szCs w:val="22"/>
        </w:rPr>
        <w:t xml:space="preserve"> komunikace bude svedena</w:t>
      </w:r>
      <w:r w:rsidR="00033829" w:rsidRPr="00033829">
        <w:rPr>
          <w:sz w:val="22"/>
          <w:szCs w:val="22"/>
        </w:rPr>
        <w:t xml:space="preserve"> uličními vpustěmi </w:t>
      </w:r>
      <w:r w:rsidRPr="00033829">
        <w:rPr>
          <w:sz w:val="22"/>
          <w:szCs w:val="22"/>
        </w:rPr>
        <w:t xml:space="preserve">do </w:t>
      </w:r>
      <w:r w:rsidR="00033829" w:rsidRPr="00033829">
        <w:rPr>
          <w:sz w:val="22"/>
          <w:szCs w:val="22"/>
        </w:rPr>
        <w:t>stávající kanalizace, která bude rekonstruovaná</w:t>
      </w:r>
      <w:r w:rsidRPr="00033829">
        <w:rPr>
          <w:sz w:val="22"/>
          <w:szCs w:val="22"/>
        </w:rPr>
        <w:t>. Odtokové poměry s území se nezmění.</w:t>
      </w:r>
    </w:p>
    <w:p w:rsidR="00B325FA" w:rsidRDefault="00B325FA" w:rsidP="00691119">
      <w:pPr>
        <w:rPr>
          <w:b/>
          <w:i/>
          <w:szCs w:val="36"/>
        </w:rPr>
      </w:pPr>
    </w:p>
    <w:p w:rsidR="00B325FA" w:rsidRPr="000B3388" w:rsidRDefault="00B325FA" w:rsidP="00B325FA">
      <w:pPr>
        <w:rPr>
          <w:b/>
          <w:i/>
          <w:szCs w:val="36"/>
        </w:rPr>
      </w:pPr>
      <w:r>
        <w:rPr>
          <w:b/>
          <w:i/>
          <w:szCs w:val="36"/>
        </w:rPr>
        <w:t>B</w:t>
      </w:r>
      <w:r w:rsidRPr="000B3388">
        <w:rPr>
          <w:b/>
          <w:i/>
          <w:szCs w:val="36"/>
        </w:rPr>
        <w:t>.1.</w:t>
      </w:r>
      <w:r>
        <w:rPr>
          <w:b/>
          <w:i/>
          <w:szCs w:val="36"/>
        </w:rPr>
        <w:t>h</w:t>
      </w:r>
      <w:r w:rsidRPr="000B3388">
        <w:rPr>
          <w:b/>
          <w:i/>
          <w:szCs w:val="36"/>
        </w:rPr>
        <w:t xml:space="preserve">  </w:t>
      </w:r>
      <w:r w:rsidR="000D0EB4">
        <w:rPr>
          <w:b/>
          <w:i/>
          <w:szCs w:val="36"/>
        </w:rPr>
        <w:t>Požadavky na asanace, demolice a kácení dřevin</w:t>
      </w:r>
    </w:p>
    <w:p w:rsidR="00B325FA" w:rsidRPr="000D0EB4" w:rsidRDefault="000D0EB4" w:rsidP="00691119">
      <w:pPr>
        <w:rPr>
          <w:szCs w:val="36"/>
        </w:rPr>
      </w:pPr>
      <w:r w:rsidRPr="000D0EB4">
        <w:rPr>
          <w:szCs w:val="36"/>
        </w:rPr>
        <w:t>- nejsou</w:t>
      </w:r>
    </w:p>
    <w:p w:rsidR="000D0EB4" w:rsidRDefault="000D0EB4" w:rsidP="000D0EB4">
      <w:pPr>
        <w:rPr>
          <w:b/>
          <w:i/>
          <w:szCs w:val="36"/>
        </w:rPr>
      </w:pPr>
    </w:p>
    <w:p w:rsidR="000D0EB4" w:rsidRDefault="000D0EB4" w:rsidP="000D0EB4">
      <w:pPr>
        <w:rPr>
          <w:b/>
          <w:i/>
          <w:szCs w:val="36"/>
        </w:rPr>
      </w:pPr>
      <w:r>
        <w:rPr>
          <w:b/>
          <w:i/>
          <w:szCs w:val="36"/>
        </w:rPr>
        <w:t>B</w:t>
      </w:r>
      <w:r w:rsidRPr="000B3388">
        <w:rPr>
          <w:b/>
          <w:i/>
          <w:szCs w:val="36"/>
        </w:rPr>
        <w:t>.1.</w:t>
      </w:r>
      <w:r>
        <w:rPr>
          <w:b/>
          <w:i/>
          <w:szCs w:val="36"/>
        </w:rPr>
        <w:t xml:space="preserve">i </w:t>
      </w:r>
      <w:r w:rsidRPr="000B3388">
        <w:rPr>
          <w:b/>
          <w:i/>
          <w:szCs w:val="36"/>
        </w:rPr>
        <w:t xml:space="preserve"> </w:t>
      </w:r>
      <w:r>
        <w:rPr>
          <w:b/>
          <w:i/>
          <w:szCs w:val="36"/>
        </w:rPr>
        <w:t>Požadavky na maximální zábory zemědělského půdního fondu nebo pozemků určených k plnění funkce lesa (dočasné/trvalé)</w:t>
      </w:r>
    </w:p>
    <w:p w:rsidR="00923185" w:rsidRDefault="000D0EB4" w:rsidP="000D0EB4">
      <w:pPr>
        <w:autoSpaceDE w:val="0"/>
        <w:autoSpaceDN w:val="0"/>
        <w:adjustRightInd w:val="0"/>
        <w:jc w:val="both"/>
        <w:rPr>
          <w:sz w:val="22"/>
          <w:szCs w:val="22"/>
        </w:rPr>
      </w:pPr>
      <w:r>
        <w:rPr>
          <w:sz w:val="22"/>
          <w:szCs w:val="22"/>
        </w:rPr>
        <w:t>- stavba si nevyžádá zábor zemědělského půdního fondu</w:t>
      </w:r>
      <w:r w:rsidR="00923185">
        <w:rPr>
          <w:sz w:val="22"/>
          <w:szCs w:val="22"/>
        </w:rPr>
        <w:t>.</w:t>
      </w:r>
    </w:p>
    <w:p w:rsidR="000D0EB4" w:rsidRPr="00604675" w:rsidRDefault="00923185" w:rsidP="000D0EB4">
      <w:pPr>
        <w:autoSpaceDE w:val="0"/>
        <w:autoSpaceDN w:val="0"/>
        <w:adjustRightInd w:val="0"/>
        <w:jc w:val="both"/>
        <w:rPr>
          <w:sz w:val="22"/>
          <w:szCs w:val="22"/>
        </w:rPr>
      </w:pPr>
      <w:r>
        <w:rPr>
          <w:sz w:val="22"/>
          <w:szCs w:val="22"/>
        </w:rPr>
        <w:t xml:space="preserve"> - stavba si </w:t>
      </w:r>
      <w:r w:rsidR="00AD25B7">
        <w:rPr>
          <w:sz w:val="22"/>
          <w:szCs w:val="22"/>
        </w:rPr>
        <w:t>ne</w:t>
      </w:r>
      <w:r>
        <w:rPr>
          <w:sz w:val="22"/>
          <w:szCs w:val="22"/>
        </w:rPr>
        <w:t>vyžádá zábor</w:t>
      </w:r>
      <w:r w:rsidR="000D0EB4">
        <w:rPr>
          <w:sz w:val="22"/>
          <w:szCs w:val="22"/>
        </w:rPr>
        <w:t xml:space="preserve"> pozemků určených k plnění funkce lesa.</w:t>
      </w:r>
    </w:p>
    <w:p w:rsidR="00B325FA" w:rsidRDefault="00B325FA" w:rsidP="00691119">
      <w:pPr>
        <w:rPr>
          <w:b/>
          <w:i/>
          <w:szCs w:val="36"/>
        </w:rPr>
      </w:pPr>
    </w:p>
    <w:p w:rsidR="000D0EB4" w:rsidRPr="000B3388" w:rsidRDefault="000D0EB4" w:rsidP="000D0EB4">
      <w:pPr>
        <w:rPr>
          <w:b/>
          <w:i/>
          <w:szCs w:val="36"/>
        </w:rPr>
      </w:pPr>
      <w:r>
        <w:rPr>
          <w:b/>
          <w:i/>
          <w:szCs w:val="36"/>
        </w:rPr>
        <w:t>B</w:t>
      </w:r>
      <w:r w:rsidRPr="000B3388">
        <w:rPr>
          <w:b/>
          <w:i/>
          <w:szCs w:val="36"/>
        </w:rPr>
        <w:t>.1.</w:t>
      </w:r>
      <w:r>
        <w:rPr>
          <w:b/>
          <w:i/>
          <w:szCs w:val="36"/>
        </w:rPr>
        <w:t xml:space="preserve">j </w:t>
      </w:r>
      <w:r w:rsidRPr="000B3388">
        <w:rPr>
          <w:b/>
          <w:i/>
          <w:szCs w:val="36"/>
        </w:rPr>
        <w:t xml:space="preserve"> </w:t>
      </w:r>
      <w:r>
        <w:rPr>
          <w:b/>
          <w:i/>
          <w:szCs w:val="36"/>
        </w:rPr>
        <w:t>Územně technické podmínky ( zejména možnost na napojení na stávající dopravní a technickou infrastrukturu).</w:t>
      </w:r>
    </w:p>
    <w:p w:rsidR="000D0EB4" w:rsidRPr="000D0EB4" w:rsidRDefault="000D0EB4" w:rsidP="000D0EB4">
      <w:pPr>
        <w:autoSpaceDE w:val="0"/>
        <w:autoSpaceDN w:val="0"/>
        <w:adjustRightInd w:val="0"/>
        <w:jc w:val="both"/>
        <w:rPr>
          <w:szCs w:val="22"/>
        </w:rPr>
      </w:pPr>
      <w:r>
        <w:t>Stavební p</w:t>
      </w:r>
      <w:r w:rsidRPr="00CA22C9">
        <w:t xml:space="preserve">ozemek se nachází v k.ú. </w:t>
      </w:r>
      <w:r w:rsidR="00AD25B7">
        <w:t>Znojmo-město</w:t>
      </w:r>
      <w:r w:rsidRPr="00CA22C9">
        <w:t>. Místo je příst</w:t>
      </w:r>
      <w:r>
        <w:t xml:space="preserve">upné z okolní </w:t>
      </w:r>
      <w:r w:rsidRPr="0098319C">
        <w:t>silnice II</w:t>
      </w:r>
      <w:r w:rsidR="00AD25B7">
        <w:t>I</w:t>
      </w:r>
      <w:r w:rsidRPr="0098319C">
        <w:t>/</w:t>
      </w:r>
      <w:r w:rsidR="00AD25B7">
        <w:t>40819</w:t>
      </w:r>
      <w:r>
        <w:t>.</w:t>
      </w:r>
      <w:r>
        <w:rPr>
          <w:b/>
          <w:bCs/>
        </w:rPr>
        <w:t xml:space="preserve"> </w:t>
      </w:r>
      <w:r w:rsidRPr="000D0EB4">
        <w:rPr>
          <w:bCs/>
        </w:rPr>
        <w:t>Stávající</w:t>
      </w:r>
      <w:r w:rsidRPr="000D0EB4">
        <w:rPr>
          <w:bCs/>
          <w:sz w:val="28"/>
        </w:rPr>
        <w:t xml:space="preserve"> t</w:t>
      </w:r>
      <w:r w:rsidRPr="000D0EB4">
        <w:rPr>
          <w:szCs w:val="22"/>
        </w:rPr>
        <w:t xml:space="preserve">rasa komunikace je navržena, jako obousměrná </w:t>
      </w:r>
      <w:r w:rsidR="00923185">
        <w:rPr>
          <w:szCs w:val="22"/>
        </w:rPr>
        <w:t xml:space="preserve">pěší </w:t>
      </w:r>
      <w:r w:rsidRPr="000D0EB4">
        <w:rPr>
          <w:szCs w:val="22"/>
        </w:rPr>
        <w:t>komunikace.</w:t>
      </w:r>
    </w:p>
    <w:p w:rsidR="000D0EB4" w:rsidRDefault="000D0EB4" w:rsidP="00691119">
      <w:pPr>
        <w:rPr>
          <w:b/>
          <w:i/>
          <w:sz w:val="28"/>
          <w:szCs w:val="36"/>
        </w:rPr>
      </w:pPr>
    </w:p>
    <w:p w:rsidR="000D0EB4" w:rsidRPr="000B3388" w:rsidRDefault="000D0EB4" w:rsidP="000D0EB4">
      <w:pPr>
        <w:rPr>
          <w:b/>
          <w:i/>
          <w:szCs w:val="36"/>
        </w:rPr>
      </w:pPr>
      <w:r>
        <w:rPr>
          <w:b/>
          <w:i/>
          <w:szCs w:val="36"/>
        </w:rPr>
        <w:t>B</w:t>
      </w:r>
      <w:r w:rsidRPr="000B3388">
        <w:rPr>
          <w:b/>
          <w:i/>
          <w:szCs w:val="36"/>
        </w:rPr>
        <w:t>.1.</w:t>
      </w:r>
      <w:r>
        <w:rPr>
          <w:b/>
          <w:i/>
          <w:szCs w:val="36"/>
        </w:rPr>
        <w:t>k  Věcné a časové vazby stavby, podmiňující, vyvolané, související investice</w:t>
      </w:r>
    </w:p>
    <w:p w:rsidR="000D0EB4" w:rsidRDefault="000D0EB4" w:rsidP="000D0EB4">
      <w:pPr>
        <w:autoSpaceDE w:val="0"/>
        <w:autoSpaceDN w:val="0"/>
        <w:adjustRightInd w:val="0"/>
        <w:jc w:val="both"/>
        <w:rPr>
          <w:b/>
          <w:i/>
          <w:sz w:val="28"/>
          <w:szCs w:val="36"/>
        </w:rPr>
      </w:pPr>
      <w:r>
        <w:rPr>
          <w:sz w:val="22"/>
          <w:szCs w:val="22"/>
        </w:rPr>
        <w:t>- nejsou.</w:t>
      </w:r>
    </w:p>
    <w:p w:rsidR="000D0EB4" w:rsidRPr="000D0EB4" w:rsidRDefault="000D0EB4" w:rsidP="00691119">
      <w:pPr>
        <w:rPr>
          <w:b/>
          <w:i/>
          <w:sz w:val="28"/>
          <w:szCs w:val="36"/>
        </w:rPr>
      </w:pPr>
    </w:p>
    <w:p w:rsidR="000D0EB4" w:rsidRDefault="000D0EB4" w:rsidP="00691119">
      <w:pPr>
        <w:rPr>
          <w:b/>
          <w:i/>
          <w:szCs w:val="36"/>
        </w:rPr>
      </w:pPr>
      <w:r>
        <w:rPr>
          <w:b/>
          <w:i/>
          <w:szCs w:val="36"/>
        </w:rPr>
        <w:t>B.1.l Seznam pozemku podle k.n., na kterých se stavba umisťuje a provádí.</w:t>
      </w:r>
    </w:p>
    <w:p w:rsidR="000D0EB4" w:rsidRDefault="000D0EB4" w:rsidP="000D0EB4">
      <w:pPr>
        <w:pStyle w:val="Odstavecseseznamem"/>
        <w:ind w:left="0"/>
        <w:jc w:val="both"/>
        <w:outlineLvl w:val="0"/>
      </w:pPr>
      <w:r>
        <w:t xml:space="preserve">Stavba bude realizována na pozemcích v k. ú. </w:t>
      </w:r>
      <w:r w:rsidR="00AD25B7">
        <w:t>Znojmo-město</w:t>
      </w:r>
      <w:r>
        <w:t xml:space="preserve"> </w:t>
      </w:r>
    </w:p>
    <w:p w:rsidR="000D0EB4" w:rsidRDefault="000D0EB4" w:rsidP="000D0EB4">
      <w:pPr>
        <w:pStyle w:val="Odstavecseseznamem"/>
        <w:ind w:left="0"/>
        <w:jc w:val="both"/>
        <w:outlineLvl w:val="0"/>
        <w:rPr>
          <w:bCs/>
        </w:rPr>
      </w:pPr>
      <w:r>
        <w:t xml:space="preserve">p. č.: </w:t>
      </w:r>
      <w:r w:rsidR="00AD25B7">
        <w:rPr>
          <w:szCs w:val="36"/>
        </w:rPr>
        <w:t>5485, 5577/1</w:t>
      </w:r>
    </w:p>
    <w:p w:rsidR="00D0775B" w:rsidRPr="0082297D" w:rsidRDefault="00D0775B" w:rsidP="00D0775B"/>
    <w:tbl>
      <w:tblPr>
        <w:tblW w:w="9120" w:type="dxa"/>
        <w:tblInd w:w="55" w:type="dxa"/>
        <w:tblCellMar>
          <w:left w:w="70" w:type="dxa"/>
          <w:right w:w="70" w:type="dxa"/>
        </w:tblCellMar>
        <w:tblLook w:val="04A0"/>
      </w:tblPr>
      <w:tblGrid>
        <w:gridCol w:w="880"/>
        <w:gridCol w:w="4680"/>
        <w:gridCol w:w="1920"/>
        <w:gridCol w:w="1640"/>
      </w:tblGrid>
      <w:tr w:rsidR="00D0775B" w:rsidRPr="003605C0" w:rsidTr="00463FAF">
        <w:trPr>
          <w:trHeight w:val="330"/>
        </w:trPr>
        <w:tc>
          <w:tcPr>
            <w:tcW w:w="880"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D0775B" w:rsidRPr="003605C0" w:rsidRDefault="00D0775B" w:rsidP="00463FAF">
            <w:pPr>
              <w:jc w:val="center"/>
              <w:rPr>
                <w:b/>
                <w:bCs/>
                <w:color w:val="000000"/>
              </w:rPr>
            </w:pPr>
            <w:r w:rsidRPr="003605C0">
              <w:rPr>
                <w:b/>
                <w:bCs/>
                <w:color w:val="000000"/>
              </w:rPr>
              <w:t>Pč</w:t>
            </w:r>
          </w:p>
        </w:tc>
        <w:tc>
          <w:tcPr>
            <w:tcW w:w="4680" w:type="dxa"/>
            <w:tcBorders>
              <w:top w:val="single" w:sz="4" w:space="0" w:color="auto"/>
              <w:left w:val="nil"/>
              <w:bottom w:val="double" w:sz="6" w:space="0" w:color="auto"/>
              <w:right w:val="single" w:sz="4" w:space="0" w:color="auto"/>
            </w:tcBorders>
            <w:shd w:val="clear" w:color="auto" w:fill="auto"/>
            <w:noWrap/>
            <w:vAlign w:val="bottom"/>
            <w:hideMark/>
          </w:tcPr>
          <w:p w:rsidR="00D0775B" w:rsidRPr="003605C0" w:rsidRDefault="00D0775B" w:rsidP="00463FAF">
            <w:pPr>
              <w:jc w:val="center"/>
              <w:rPr>
                <w:b/>
                <w:bCs/>
                <w:color w:val="000000"/>
              </w:rPr>
            </w:pPr>
            <w:r w:rsidRPr="003605C0">
              <w:rPr>
                <w:b/>
                <w:bCs/>
                <w:color w:val="000000"/>
              </w:rPr>
              <w:t>Vlastník</w:t>
            </w:r>
          </w:p>
        </w:tc>
        <w:tc>
          <w:tcPr>
            <w:tcW w:w="1920" w:type="dxa"/>
            <w:tcBorders>
              <w:top w:val="single" w:sz="4" w:space="0" w:color="auto"/>
              <w:left w:val="nil"/>
              <w:bottom w:val="double" w:sz="6" w:space="0" w:color="auto"/>
              <w:right w:val="single" w:sz="4" w:space="0" w:color="auto"/>
            </w:tcBorders>
            <w:shd w:val="clear" w:color="auto" w:fill="auto"/>
            <w:noWrap/>
            <w:vAlign w:val="bottom"/>
            <w:hideMark/>
          </w:tcPr>
          <w:p w:rsidR="00D0775B" w:rsidRPr="003605C0" w:rsidRDefault="00D0775B" w:rsidP="00463FAF">
            <w:pPr>
              <w:jc w:val="center"/>
              <w:rPr>
                <w:b/>
                <w:bCs/>
                <w:color w:val="000000"/>
              </w:rPr>
            </w:pPr>
            <w:r w:rsidRPr="003605C0">
              <w:rPr>
                <w:b/>
                <w:bCs/>
                <w:color w:val="000000"/>
              </w:rPr>
              <w:t>Způsob využití</w:t>
            </w:r>
          </w:p>
        </w:tc>
        <w:tc>
          <w:tcPr>
            <w:tcW w:w="1640" w:type="dxa"/>
            <w:tcBorders>
              <w:top w:val="single" w:sz="4" w:space="0" w:color="auto"/>
              <w:left w:val="nil"/>
              <w:bottom w:val="double" w:sz="6" w:space="0" w:color="auto"/>
              <w:right w:val="single" w:sz="4" w:space="0" w:color="auto"/>
            </w:tcBorders>
            <w:shd w:val="clear" w:color="auto" w:fill="auto"/>
            <w:noWrap/>
            <w:vAlign w:val="bottom"/>
            <w:hideMark/>
          </w:tcPr>
          <w:p w:rsidR="00D0775B" w:rsidRPr="003605C0" w:rsidRDefault="00D0775B" w:rsidP="00463FAF">
            <w:pPr>
              <w:jc w:val="center"/>
              <w:rPr>
                <w:b/>
                <w:bCs/>
                <w:color w:val="000000"/>
              </w:rPr>
            </w:pPr>
            <w:r w:rsidRPr="003605C0">
              <w:rPr>
                <w:b/>
                <w:bCs/>
                <w:color w:val="000000"/>
              </w:rPr>
              <w:t>Druh pozemku</w:t>
            </w:r>
          </w:p>
        </w:tc>
      </w:tr>
      <w:tr w:rsidR="00D0775B" w:rsidRPr="003605C0" w:rsidTr="00463FAF">
        <w:trPr>
          <w:trHeight w:val="315"/>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D0775B" w:rsidRPr="003605C0" w:rsidRDefault="00AD25B7" w:rsidP="00463FAF">
            <w:pPr>
              <w:jc w:val="center"/>
              <w:rPr>
                <w:color w:val="000000"/>
                <w:sz w:val="22"/>
                <w:szCs w:val="22"/>
              </w:rPr>
            </w:pPr>
            <w:r>
              <w:rPr>
                <w:bCs/>
              </w:rPr>
              <w:t>5577/1</w:t>
            </w:r>
          </w:p>
        </w:tc>
        <w:tc>
          <w:tcPr>
            <w:tcW w:w="4680" w:type="dxa"/>
            <w:tcBorders>
              <w:top w:val="nil"/>
              <w:left w:val="nil"/>
              <w:bottom w:val="single" w:sz="4" w:space="0" w:color="auto"/>
              <w:right w:val="single" w:sz="4" w:space="0" w:color="auto"/>
            </w:tcBorders>
            <w:shd w:val="clear" w:color="auto" w:fill="auto"/>
            <w:noWrap/>
            <w:vAlign w:val="bottom"/>
            <w:hideMark/>
          </w:tcPr>
          <w:p w:rsidR="00D0775B" w:rsidRPr="003605C0" w:rsidRDefault="00D0775B" w:rsidP="00463FAF">
            <w:pPr>
              <w:rPr>
                <w:color w:val="000000"/>
                <w:sz w:val="22"/>
                <w:szCs w:val="22"/>
              </w:rPr>
            </w:pPr>
            <w:r>
              <w:rPr>
                <w:rFonts w:ascii="Segoe UI" w:hAnsi="Segoe UI" w:cs="Segoe UI"/>
                <w:color w:val="000000"/>
                <w:sz w:val="20"/>
                <w:szCs w:val="20"/>
              </w:rPr>
              <w:t>Jihomoravský kraj, Žerotínovo náměstí 449/3, Veveří, 60200 Brno</w:t>
            </w:r>
          </w:p>
        </w:tc>
        <w:tc>
          <w:tcPr>
            <w:tcW w:w="1920" w:type="dxa"/>
            <w:tcBorders>
              <w:top w:val="nil"/>
              <w:left w:val="nil"/>
              <w:bottom w:val="single" w:sz="4" w:space="0" w:color="auto"/>
              <w:right w:val="single" w:sz="4" w:space="0" w:color="auto"/>
            </w:tcBorders>
            <w:shd w:val="clear" w:color="auto" w:fill="auto"/>
            <w:noWrap/>
            <w:vAlign w:val="bottom"/>
            <w:hideMark/>
          </w:tcPr>
          <w:p w:rsidR="00D0775B" w:rsidRPr="003605C0" w:rsidRDefault="00D0775B" w:rsidP="00463FAF">
            <w:pPr>
              <w:jc w:val="center"/>
              <w:rPr>
                <w:color w:val="000000"/>
                <w:sz w:val="22"/>
                <w:szCs w:val="22"/>
              </w:rPr>
            </w:pPr>
            <w:r>
              <w:rPr>
                <w:color w:val="000000"/>
                <w:sz w:val="22"/>
                <w:szCs w:val="22"/>
              </w:rPr>
              <w:t>silnice</w:t>
            </w:r>
          </w:p>
        </w:tc>
        <w:tc>
          <w:tcPr>
            <w:tcW w:w="1640" w:type="dxa"/>
            <w:tcBorders>
              <w:top w:val="nil"/>
              <w:left w:val="nil"/>
              <w:bottom w:val="single" w:sz="4" w:space="0" w:color="auto"/>
              <w:right w:val="single" w:sz="4" w:space="0" w:color="auto"/>
            </w:tcBorders>
            <w:shd w:val="clear" w:color="auto" w:fill="auto"/>
            <w:noWrap/>
            <w:vAlign w:val="bottom"/>
            <w:hideMark/>
          </w:tcPr>
          <w:p w:rsidR="00D0775B" w:rsidRPr="003605C0" w:rsidRDefault="00D0775B" w:rsidP="00463FAF">
            <w:pPr>
              <w:jc w:val="center"/>
              <w:rPr>
                <w:color w:val="000000"/>
                <w:sz w:val="22"/>
                <w:szCs w:val="22"/>
              </w:rPr>
            </w:pPr>
            <w:r w:rsidRPr="003605C0">
              <w:rPr>
                <w:color w:val="000000"/>
                <w:sz w:val="22"/>
                <w:szCs w:val="22"/>
              </w:rPr>
              <w:t>ostatní plocha</w:t>
            </w:r>
          </w:p>
        </w:tc>
      </w:tr>
      <w:tr w:rsidR="00D0775B" w:rsidRPr="003605C0" w:rsidTr="00463FAF">
        <w:trPr>
          <w:trHeight w:val="30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D0775B" w:rsidRPr="003605C0" w:rsidRDefault="00AD25B7" w:rsidP="00463FAF">
            <w:pPr>
              <w:jc w:val="center"/>
              <w:rPr>
                <w:color w:val="000000"/>
                <w:sz w:val="22"/>
                <w:szCs w:val="22"/>
              </w:rPr>
            </w:pPr>
            <w:r>
              <w:rPr>
                <w:bCs/>
              </w:rPr>
              <w:t>5485</w:t>
            </w:r>
          </w:p>
        </w:tc>
        <w:tc>
          <w:tcPr>
            <w:tcW w:w="4680" w:type="dxa"/>
            <w:tcBorders>
              <w:top w:val="nil"/>
              <w:left w:val="nil"/>
              <w:bottom w:val="single" w:sz="4" w:space="0" w:color="auto"/>
              <w:right w:val="single" w:sz="4" w:space="0" w:color="auto"/>
            </w:tcBorders>
            <w:shd w:val="clear" w:color="auto" w:fill="auto"/>
            <w:noWrap/>
            <w:vAlign w:val="bottom"/>
            <w:hideMark/>
          </w:tcPr>
          <w:p w:rsidR="00D0775B" w:rsidRPr="003605C0" w:rsidRDefault="00AD25B7" w:rsidP="00463FAF">
            <w:pPr>
              <w:rPr>
                <w:color w:val="000000"/>
                <w:sz w:val="22"/>
                <w:szCs w:val="22"/>
              </w:rPr>
            </w:pPr>
            <w:r>
              <w:rPr>
                <w:rFonts w:ascii="Segoe UI" w:hAnsi="Segoe UI" w:cs="Segoe UI"/>
                <w:color w:val="000000"/>
                <w:sz w:val="20"/>
                <w:szCs w:val="20"/>
              </w:rPr>
              <w:t>to Znojmo, Obroková 1/12, 66902 Znojmo</w:t>
            </w:r>
          </w:p>
        </w:tc>
        <w:tc>
          <w:tcPr>
            <w:tcW w:w="1920" w:type="dxa"/>
            <w:tcBorders>
              <w:top w:val="nil"/>
              <w:left w:val="nil"/>
              <w:bottom w:val="single" w:sz="4" w:space="0" w:color="auto"/>
              <w:right w:val="single" w:sz="4" w:space="0" w:color="auto"/>
            </w:tcBorders>
            <w:shd w:val="clear" w:color="auto" w:fill="auto"/>
            <w:noWrap/>
            <w:vAlign w:val="bottom"/>
            <w:hideMark/>
          </w:tcPr>
          <w:p w:rsidR="00D0775B" w:rsidRPr="003605C0" w:rsidRDefault="00AD25B7" w:rsidP="00AD25B7">
            <w:pPr>
              <w:jc w:val="center"/>
              <w:rPr>
                <w:color w:val="000000"/>
                <w:sz w:val="22"/>
                <w:szCs w:val="22"/>
              </w:rPr>
            </w:pPr>
            <w:r w:rsidRPr="003605C0">
              <w:rPr>
                <w:color w:val="000000"/>
                <w:sz w:val="22"/>
                <w:szCs w:val="22"/>
              </w:rPr>
              <w:t xml:space="preserve">ostatní </w:t>
            </w:r>
            <w:r>
              <w:rPr>
                <w:color w:val="000000"/>
                <w:sz w:val="22"/>
                <w:szCs w:val="22"/>
              </w:rPr>
              <w:t>komunikace</w:t>
            </w:r>
          </w:p>
        </w:tc>
        <w:tc>
          <w:tcPr>
            <w:tcW w:w="1640" w:type="dxa"/>
            <w:tcBorders>
              <w:top w:val="nil"/>
              <w:left w:val="nil"/>
              <w:bottom w:val="single" w:sz="4" w:space="0" w:color="auto"/>
              <w:right w:val="single" w:sz="4" w:space="0" w:color="auto"/>
            </w:tcBorders>
            <w:shd w:val="clear" w:color="auto" w:fill="auto"/>
            <w:noWrap/>
            <w:vAlign w:val="bottom"/>
            <w:hideMark/>
          </w:tcPr>
          <w:p w:rsidR="00D0775B" w:rsidRPr="003605C0" w:rsidRDefault="00AD25B7" w:rsidP="00463FAF">
            <w:pPr>
              <w:jc w:val="center"/>
              <w:rPr>
                <w:color w:val="000000"/>
                <w:sz w:val="22"/>
                <w:szCs w:val="22"/>
              </w:rPr>
            </w:pPr>
            <w:r w:rsidRPr="003605C0">
              <w:rPr>
                <w:color w:val="000000"/>
                <w:sz w:val="22"/>
                <w:szCs w:val="22"/>
              </w:rPr>
              <w:t>ostatní plocha</w:t>
            </w:r>
          </w:p>
        </w:tc>
      </w:tr>
    </w:tbl>
    <w:p w:rsidR="00D0775B" w:rsidRPr="0082297D" w:rsidRDefault="00D0775B" w:rsidP="00D0775B"/>
    <w:p w:rsidR="000D0EB4" w:rsidRDefault="000D0EB4" w:rsidP="00691119">
      <w:pPr>
        <w:rPr>
          <w:b/>
          <w:i/>
          <w:szCs w:val="36"/>
        </w:rPr>
      </w:pPr>
    </w:p>
    <w:p w:rsidR="000D0EB4" w:rsidRDefault="000D0EB4" w:rsidP="000D0EB4">
      <w:pPr>
        <w:rPr>
          <w:b/>
          <w:i/>
          <w:szCs w:val="36"/>
        </w:rPr>
      </w:pPr>
      <w:r>
        <w:rPr>
          <w:b/>
          <w:i/>
          <w:szCs w:val="36"/>
        </w:rPr>
        <w:t xml:space="preserve">B.1.m Seznam pozemku podle k.n., na kterých vznikne ochranné </w:t>
      </w:r>
      <w:r w:rsidR="00B55B9C">
        <w:rPr>
          <w:b/>
          <w:i/>
          <w:szCs w:val="36"/>
        </w:rPr>
        <w:t>nebo bezpečnostní pásmo</w:t>
      </w:r>
      <w:r>
        <w:rPr>
          <w:b/>
          <w:i/>
          <w:szCs w:val="36"/>
        </w:rPr>
        <w:t>.</w:t>
      </w:r>
    </w:p>
    <w:p w:rsidR="000D0EB4" w:rsidRDefault="00B55B9C" w:rsidP="000D0EB4">
      <w:pPr>
        <w:pStyle w:val="Odstavecseseznamem"/>
        <w:ind w:left="0"/>
        <w:jc w:val="both"/>
        <w:outlineLvl w:val="0"/>
      </w:pPr>
      <w:r>
        <w:t xml:space="preserve">Ochranná pásma vzniknou </w:t>
      </w:r>
      <w:r w:rsidR="000D0EB4">
        <w:t xml:space="preserve"> na pozemcích v k. ú. </w:t>
      </w:r>
      <w:r w:rsidR="00033829">
        <w:t>Znojmo - město</w:t>
      </w:r>
      <w:r w:rsidR="000D0EB4">
        <w:t xml:space="preserve"> </w:t>
      </w:r>
    </w:p>
    <w:p w:rsidR="000D0EB4" w:rsidRPr="00483CFA" w:rsidRDefault="000D0EB4" w:rsidP="000D0EB4">
      <w:pPr>
        <w:pStyle w:val="Odstavecseseznamem"/>
        <w:ind w:left="0"/>
        <w:jc w:val="both"/>
        <w:outlineLvl w:val="0"/>
      </w:pPr>
      <w:r>
        <w:t xml:space="preserve">p. č.: </w:t>
      </w:r>
      <w:r w:rsidR="00AD25B7">
        <w:rPr>
          <w:bCs/>
        </w:rPr>
        <w:t>5577/1, 5485</w:t>
      </w:r>
      <w:r>
        <w:rPr>
          <w:bCs/>
        </w:rPr>
        <w:t>.</w:t>
      </w:r>
    </w:p>
    <w:p w:rsidR="000D0EB4" w:rsidRDefault="000D0EB4" w:rsidP="00691119">
      <w:pPr>
        <w:rPr>
          <w:b/>
          <w:i/>
          <w:szCs w:val="36"/>
        </w:rPr>
      </w:pPr>
    </w:p>
    <w:p w:rsidR="00B55B9C" w:rsidRDefault="00B55B9C" w:rsidP="00B55B9C">
      <w:pPr>
        <w:rPr>
          <w:b/>
          <w:i/>
          <w:szCs w:val="36"/>
        </w:rPr>
      </w:pPr>
      <w:r>
        <w:rPr>
          <w:b/>
          <w:i/>
          <w:szCs w:val="36"/>
        </w:rPr>
        <w:t>B.1.n Požadavky na monitoringy a sledování přetvoření</w:t>
      </w:r>
    </w:p>
    <w:p w:rsidR="00B55B9C" w:rsidRPr="00483CFA" w:rsidRDefault="00B55B9C" w:rsidP="00B55B9C">
      <w:pPr>
        <w:pStyle w:val="Odstavecseseznamem"/>
        <w:ind w:left="0"/>
        <w:jc w:val="both"/>
        <w:outlineLvl w:val="0"/>
      </w:pPr>
      <w:r>
        <w:t>-nejsou</w:t>
      </w:r>
    </w:p>
    <w:p w:rsidR="000D0EB4" w:rsidRDefault="000D0EB4" w:rsidP="00691119">
      <w:pPr>
        <w:rPr>
          <w:b/>
          <w:i/>
          <w:szCs w:val="36"/>
        </w:rPr>
      </w:pPr>
    </w:p>
    <w:p w:rsidR="00B55B9C" w:rsidRPr="000B3388" w:rsidRDefault="00B55B9C" w:rsidP="00B55B9C">
      <w:pPr>
        <w:rPr>
          <w:b/>
          <w:i/>
          <w:szCs w:val="36"/>
        </w:rPr>
      </w:pPr>
      <w:r>
        <w:rPr>
          <w:b/>
          <w:i/>
          <w:szCs w:val="36"/>
        </w:rPr>
        <w:t>B</w:t>
      </w:r>
      <w:r w:rsidRPr="000B3388">
        <w:rPr>
          <w:b/>
          <w:i/>
          <w:szCs w:val="36"/>
        </w:rPr>
        <w:t>.1.</w:t>
      </w:r>
      <w:r>
        <w:rPr>
          <w:b/>
          <w:i/>
          <w:szCs w:val="36"/>
        </w:rPr>
        <w:t xml:space="preserve">o </w:t>
      </w:r>
      <w:r w:rsidRPr="000B3388">
        <w:rPr>
          <w:b/>
          <w:i/>
          <w:szCs w:val="36"/>
        </w:rPr>
        <w:t xml:space="preserve"> </w:t>
      </w:r>
      <w:r>
        <w:rPr>
          <w:b/>
          <w:i/>
          <w:szCs w:val="36"/>
        </w:rPr>
        <w:t>možnost napojení stavby na veřejnou dopravní a technickou infrastrukturu</w:t>
      </w:r>
    </w:p>
    <w:p w:rsidR="00B55B9C" w:rsidRPr="00033829" w:rsidRDefault="00B55B9C" w:rsidP="00B55B9C">
      <w:pPr>
        <w:autoSpaceDE w:val="0"/>
        <w:autoSpaceDN w:val="0"/>
        <w:adjustRightInd w:val="0"/>
        <w:jc w:val="both"/>
        <w:rPr>
          <w:szCs w:val="22"/>
        </w:rPr>
      </w:pPr>
      <w:r w:rsidRPr="00033829">
        <w:rPr>
          <w:szCs w:val="22"/>
        </w:rPr>
        <w:t xml:space="preserve">- </w:t>
      </w:r>
      <w:r w:rsidR="00923185" w:rsidRPr="00033829">
        <w:rPr>
          <w:szCs w:val="22"/>
        </w:rPr>
        <w:t>Pěší</w:t>
      </w:r>
      <w:r w:rsidRPr="00033829">
        <w:rPr>
          <w:szCs w:val="22"/>
        </w:rPr>
        <w:t xml:space="preserve"> komunikace </w:t>
      </w:r>
      <w:r w:rsidR="00923185" w:rsidRPr="00033829">
        <w:rPr>
          <w:szCs w:val="22"/>
        </w:rPr>
        <w:t>bude</w:t>
      </w:r>
      <w:r w:rsidRPr="00033829">
        <w:rPr>
          <w:szCs w:val="22"/>
        </w:rPr>
        <w:t xml:space="preserve"> napojena na stávající </w:t>
      </w:r>
      <w:r w:rsidR="00AD25B7" w:rsidRPr="00033829">
        <w:rPr>
          <w:szCs w:val="22"/>
        </w:rPr>
        <w:t>chodník směrem do centra na ulici Pražská</w:t>
      </w:r>
      <w:r w:rsidRPr="00033829">
        <w:rPr>
          <w:szCs w:val="22"/>
        </w:rPr>
        <w:t>.</w:t>
      </w:r>
    </w:p>
    <w:p w:rsidR="00051880" w:rsidRDefault="00051880" w:rsidP="000B3388">
      <w:pPr>
        <w:rPr>
          <w:b/>
          <w:i/>
          <w:sz w:val="28"/>
          <w:szCs w:val="36"/>
        </w:rPr>
      </w:pPr>
    </w:p>
    <w:p w:rsidR="000B3388" w:rsidRDefault="00051880" w:rsidP="00E35CD1">
      <w:pPr>
        <w:rPr>
          <w:b/>
          <w:sz w:val="36"/>
        </w:rPr>
      </w:pPr>
      <w:r>
        <w:rPr>
          <w:b/>
          <w:sz w:val="36"/>
        </w:rPr>
        <w:t>B</w:t>
      </w:r>
      <w:r w:rsidR="000B3388" w:rsidRPr="000B3388">
        <w:rPr>
          <w:b/>
          <w:sz w:val="36"/>
        </w:rPr>
        <w:t xml:space="preserve">.2 </w:t>
      </w:r>
      <w:r>
        <w:rPr>
          <w:b/>
          <w:sz w:val="36"/>
        </w:rPr>
        <w:t>Celkový popis stavby</w:t>
      </w:r>
    </w:p>
    <w:p w:rsidR="00620AF3" w:rsidRDefault="00620AF3" w:rsidP="00051880">
      <w:pPr>
        <w:rPr>
          <w:b/>
          <w:i/>
          <w:szCs w:val="36"/>
        </w:rPr>
      </w:pPr>
    </w:p>
    <w:p w:rsidR="00051880" w:rsidRPr="000B3388" w:rsidRDefault="00051880" w:rsidP="00051880">
      <w:pPr>
        <w:rPr>
          <w:b/>
          <w:i/>
          <w:szCs w:val="36"/>
        </w:rPr>
      </w:pPr>
      <w:r>
        <w:rPr>
          <w:b/>
          <w:i/>
          <w:szCs w:val="36"/>
        </w:rPr>
        <w:t>B</w:t>
      </w:r>
      <w:r w:rsidRPr="000B3388">
        <w:rPr>
          <w:b/>
          <w:i/>
          <w:szCs w:val="36"/>
        </w:rPr>
        <w:t>.</w:t>
      </w:r>
      <w:r>
        <w:rPr>
          <w:b/>
          <w:i/>
          <w:szCs w:val="36"/>
        </w:rPr>
        <w:t>2</w:t>
      </w:r>
      <w:r w:rsidRPr="000B3388">
        <w:rPr>
          <w:b/>
          <w:i/>
          <w:szCs w:val="36"/>
        </w:rPr>
        <w:t>.</w:t>
      </w:r>
      <w:r>
        <w:rPr>
          <w:b/>
          <w:i/>
          <w:szCs w:val="36"/>
        </w:rPr>
        <w:t>1</w:t>
      </w:r>
      <w:r w:rsidR="00B55B9C">
        <w:rPr>
          <w:b/>
          <w:i/>
          <w:szCs w:val="36"/>
        </w:rPr>
        <w:t xml:space="preserve">  Celková koncepce řešení</w:t>
      </w:r>
    </w:p>
    <w:p w:rsidR="00B55B9C" w:rsidRPr="00A24674" w:rsidRDefault="00A24674" w:rsidP="00051880">
      <w:pPr>
        <w:autoSpaceDE w:val="0"/>
        <w:autoSpaceDN w:val="0"/>
        <w:adjustRightInd w:val="0"/>
        <w:jc w:val="both"/>
        <w:rPr>
          <w:b/>
          <w:sz w:val="22"/>
          <w:szCs w:val="22"/>
        </w:rPr>
      </w:pPr>
      <w:r w:rsidRPr="00A24674">
        <w:rPr>
          <w:b/>
        </w:rPr>
        <w:t>a) Nová stavba  nebo změna  dokončené stavby</w:t>
      </w:r>
    </w:p>
    <w:p w:rsidR="00A24674" w:rsidRDefault="00A24674" w:rsidP="00051880">
      <w:pPr>
        <w:autoSpaceDE w:val="0"/>
        <w:autoSpaceDN w:val="0"/>
        <w:adjustRightInd w:val="0"/>
        <w:jc w:val="both"/>
      </w:pPr>
      <w:r>
        <w:t xml:space="preserve">Jedná se o </w:t>
      </w:r>
      <w:r w:rsidR="00923185">
        <w:t>novostavbu</w:t>
      </w:r>
      <w:r>
        <w:t xml:space="preserve"> </w:t>
      </w:r>
      <w:r w:rsidR="00923185">
        <w:t>pěší</w:t>
      </w:r>
      <w:r>
        <w:t xml:space="preserve"> komunikace</w:t>
      </w:r>
      <w:r w:rsidR="00923185">
        <w:t>.</w:t>
      </w:r>
      <w:r>
        <w:t xml:space="preserve"> </w:t>
      </w:r>
    </w:p>
    <w:p w:rsidR="00923185" w:rsidRDefault="00923185" w:rsidP="00051880">
      <w:pPr>
        <w:autoSpaceDE w:val="0"/>
        <w:autoSpaceDN w:val="0"/>
        <w:adjustRightInd w:val="0"/>
        <w:jc w:val="both"/>
      </w:pPr>
    </w:p>
    <w:p w:rsidR="00A24674" w:rsidRPr="00A24674" w:rsidRDefault="00A24674" w:rsidP="00051880">
      <w:pPr>
        <w:autoSpaceDE w:val="0"/>
        <w:autoSpaceDN w:val="0"/>
        <w:adjustRightInd w:val="0"/>
        <w:jc w:val="both"/>
        <w:rPr>
          <w:b/>
          <w:sz w:val="22"/>
          <w:szCs w:val="22"/>
        </w:rPr>
      </w:pPr>
      <w:r w:rsidRPr="00A24674">
        <w:rPr>
          <w:b/>
        </w:rPr>
        <w:t xml:space="preserve">b) Účel užívání </w:t>
      </w:r>
    </w:p>
    <w:p w:rsidR="00B55B9C" w:rsidRPr="00A24674" w:rsidRDefault="00923185" w:rsidP="00051880">
      <w:pPr>
        <w:autoSpaceDE w:val="0"/>
        <w:autoSpaceDN w:val="0"/>
        <w:adjustRightInd w:val="0"/>
        <w:jc w:val="both"/>
        <w:rPr>
          <w:szCs w:val="22"/>
        </w:rPr>
      </w:pPr>
      <w:r>
        <w:rPr>
          <w:szCs w:val="22"/>
        </w:rPr>
        <w:t>Pěší</w:t>
      </w:r>
      <w:r w:rsidR="00A24674" w:rsidRPr="00A24674">
        <w:rPr>
          <w:szCs w:val="22"/>
        </w:rPr>
        <w:t xml:space="preserve"> komunikace </w:t>
      </w:r>
      <w:r>
        <w:rPr>
          <w:szCs w:val="22"/>
        </w:rPr>
        <w:t>bude</w:t>
      </w:r>
      <w:r w:rsidR="00A24674" w:rsidRPr="00A24674">
        <w:rPr>
          <w:szCs w:val="22"/>
        </w:rPr>
        <w:t xml:space="preserve"> veřejně přístupná komunikace určená pro </w:t>
      </w:r>
      <w:r>
        <w:rPr>
          <w:szCs w:val="22"/>
        </w:rPr>
        <w:t>chodce.</w:t>
      </w:r>
    </w:p>
    <w:p w:rsidR="00B55B9C" w:rsidRDefault="00B55B9C" w:rsidP="00051880">
      <w:pPr>
        <w:autoSpaceDE w:val="0"/>
        <w:autoSpaceDN w:val="0"/>
        <w:adjustRightInd w:val="0"/>
        <w:jc w:val="both"/>
        <w:rPr>
          <w:sz w:val="22"/>
          <w:szCs w:val="22"/>
        </w:rPr>
      </w:pPr>
    </w:p>
    <w:p w:rsidR="00A24674" w:rsidRPr="00A24674" w:rsidRDefault="00A24674" w:rsidP="00A24674">
      <w:pPr>
        <w:autoSpaceDE w:val="0"/>
        <w:autoSpaceDN w:val="0"/>
        <w:adjustRightInd w:val="0"/>
        <w:jc w:val="both"/>
        <w:rPr>
          <w:b/>
          <w:sz w:val="22"/>
          <w:szCs w:val="22"/>
        </w:rPr>
      </w:pPr>
      <w:r>
        <w:rPr>
          <w:b/>
        </w:rPr>
        <w:t>c</w:t>
      </w:r>
      <w:r w:rsidRPr="00A24674">
        <w:rPr>
          <w:b/>
        </w:rPr>
        <w:t xml:space="preserve">) </w:t>
      </w:r>
      <w:r>
        <w:rPr>
          <w:b/>
        </w:rPr>
        <w:t>Trvalá nebo dočasná stavba</w:t>
      </w:r>
      <w:r w:rsidRPr="00A24674">
        <w:rPr>
          <w:b/>
        </w:rPr>
        <w:t xml:space="preserve"> </w:t>
      </w:r>
    </w:p>
    <w:p w:rsidR="00B55B9C" w:rsidRDefault="00A24674" w:rsidP="00A24674">
      <w:pPr>
        <w:autoSpaceDE w:val="0"/>
        <w:autoSpaceDN w:val="0"/>
        <w:adjustRightInd w:val="0"/>
        <w:jc w:val="both"/>
        <w:rPr>
          <w:sz w:val="22"/>
          <w:szCs w:val="22"/>
        </w:rPr>
      </w:pPr>
      <w:r>
        <w:rPr>
          <w:szCs w:val="22"/>
        </w:rPr>
        <w:t>- stavba trvalá</w:t>
      </w:r>
    </w:p>
    <w:p w:rsidR="00B55B9C" w:rsidRDefault="00B55B9C" w:rsidP="00051880">
      <w:pPr>
        <w:autoSpaceDE w:val="0"/>
        <w:autoSpaceDN w:val="0"/>
        <w:adjustRightInd w:val="0"/>
        <w:jc w:val="both"/>
        <w:rPr>
          <w:sz w:val="22"/>
          <w:szCs w:val="22"/>
        </w:rPr>
      </w:pPr>
    </w:p>
    <w:p w:rsidR="00A24674" w:rsidRPr="00A24674" w:rsidRDefault="00A24674" w:rsidP="00A24674">
      <w:pPr>
        <w:autoSpaceDE w:val="0"/>
        <w:autoSpaceDN w:val="0"/>
        <w:adjustRightInd w:val="0"/>
        <w:jc w:val="both"/>
        <w:rPr>
          <w:b/>
          <w:sz w:val="22"/>
          <w:szCs w:val="22"/>
        </w:rPr>
      </w:pPr>
      <w:r>
        <w:rPr>
          <w:b/>
        </w:rPr>
        <w:t>d</w:t>
      </w:r>
      <w:r w:rsidRPr="00A24674">
        <w:rPr>
          <w:b/>
        </w:rPr>
        <w:t xml:space="preserve">) </w:t>
      </w:r>
      <w:r>
        <w:rPr>
          <w:b/>
        </w:rPr>
        <w:t>Informace o vydaných rozhodnutích o povolení výjimky z technických požadavků na stavby</w:t>
      </w:r>
      <w:r w:rsidRPr="00A24674">
        <w:rPr>
          <w:b/>
        </w:rPr>
        <w:t xml:space="preserve"> </w:t>
      </w:r>
    </w:p>
    <w:p w:rsidR="00B55B9C" w:rsidRDefault="00A24674" w:rsidP="00A24674">
      <w:pPr>
        <w:autoSpaceDE w:val="0"/>
        <w:autoSpaceDN w:val="0"/>
        <w:adjustRightInd w:val="0"/>
        <w:jc w:val="both"/>
        <w:rPr>
          <w:sz w:val="22"/>
          <w:szCs w:val="22"/>
        </w:rPr>
      </w:pPr>
      <w:r>
        <w:rPr>
          <w:szCs w:val="22"/>
        </w:rPr>
        <w:t>- nejsou</w:t>
      </w:r>
    </w:p>
    <w:p w:rsidR="0048404E" w:rsidRPr="00A24674" w:rsidRDefault="0048404E" w:rsidP="0048404E">
      <w:pPr>
        <w:autoSpaceDE w:val="0"/>
        <w:autoSpaceDN w:val="0"/>
        <w:adjustRightInd w:val="0"/>
        <w:jc w:val="both"/>
        <w:rPr>
          <w:b/>
          <w:sz w:val="22"/>
          <w:szCs w:val="22"/>
        </w:rPr>
      </w:pPr>
      <w:r>
        <w:rPr>
          <w:b/>
        </w:rPr>
        <w:t>e</w:t>
      </w:r>
      <w:r w:rsidRPr="00A24674">
        <w:rPr>
          <w:b/>
        </w:rPr>
        <w:t xml:space="preserve">) </w:t>
      </w:r>
      <w:r>
        <w:rPr>
          <w:b/>
        </w:rPr>
        <w:t xml:space="preserve">Informace o tom  zda a v jakých částech dokumentace jsou zohledněny  podmínky závazných stanovisek dotčených orgánů. </w:t>
      </w:r>
      <w:r w:rsidRPr="00A24674">
        <w:rPr>
          <w:b/>
        </w:rPr>
        <w:t xml:space="preserve"> </w:t>
      </w:r>
    </w:p>
    <w:p w:rsidR="00033829" w:rsidRDefault="0048404E" w:rsidP="0048404E">
      <w:pPr>
        <w:autoSpaceDE w:val="0"/>
        <w:autoSpaceDN w:val="0"/>
        <w:adjustRightInd w:val="0"/>
        <w:jc w:val="both"/>
        <w:rPr>
          <w:szCs w:val="22"/>
        </w:rPr>
      </w:pPr>
      <w:r>
        <w:rPr>
          <w:szCs w:val="22"/>
        </w:rPr>
        <w:t xml:space="preserve">- </w:t>
      </w:r>
      <w:r w:rsidR="00463FAF">
        <w:rPr>
          <w:szCs w:val="22"/>
        </w:rPr>
        <w:t>Na základě požadavku správce silnice a vlastníka pozemku, který má zpracovanou dokumentaci na zajištění skalního svahu v</w:t>
      </w:r>
      <w:r w:rsidR="00463FAF" w:rsidRPr="00463FAF">
        <w:rPr>
          <w:szCs w:val="22"/>
        </w:rPr>
        <w:t> úseku 0,226 km až 0,285 km</w:t>
      </w:r>
      <w:r w:rsidR="00463FAF">
        <w:rPr>
          <w:szCs w:val="22"/>
        </w:rPr>
        <w:t xml:space="preserve">, </w:t>
      </w:r>
      <w:r w:rsidR="00463FAF" w:rsidRPr="00463FAF">
        <w:rPr>
          <w:szCs w:val="22"/>
        </w:rPr>
        <w:t>je</w:t>
      </w:r>
      <w:r w:rsidR="00463FAF">
        <w:rPr>
          <w:szCs w:val="22"/>
        </w:rPr>
        <w:t xml:space="preserve"> zde</w:t>
      </w:r>
      <w:r w:rsidR="00463FAF" w:rsidRPr="00463FAF">
        <w:rPr>
          <w:szCs w:val="22"/>
        </w:rPr>
        <w:t xml:space="preserve"> navržena </w:t>
      </w:r>
      <w:r w:rsidR="00033829">
        <w:rPr>
          <w:szCs w:val="22"/>
        </w:rPr>
        <w:t xml:space="preserve">pouze </w:t>
      </w:r>
      <w:r w:rsidR="00463FAF" w:rsidRPr="00463FAF">
        <w:rPr>
          <w:szCs w:val="22"/>
        </w:rPr>
        <w:t>zpevněná krajnice šířky 0,70 m z betonové dlažby tl. 8 cm.</w:t>
      </w:r>
      <w:r w:rsidR="00463FAF">
        <w:rPr>
          <w:szCs w:val="22"/>
        </w:rPr>
        <w:t xml:space="preserve"> </w:t>
      </w:r>
    </w:p>
    <w:p w:rsidR="00463FAF" w:rsidRDefault="00463FAF" w:rsidP="0048404E">
      <w:pPr>
        <w:autoSpaceDE w:val="0"/>
        <w:autoSpaceDN w:val="0"/>
        <w:adjustRightInd w:val="0"/>
        <w:jc w:val="both"/>
        <w:rPr>
          <w:szCs w:val="22"/>
        </w:rPr>
      </w:pPr>
      <w:r>
        <w:rPr>
          <w:szCs w:val="22"/>
        </w:rPr>
        <w:t>Důvodem je nezasahování do zvětra</w:t>
      </w:r>
      <w:r w:rsidR="00033829">
        <w:rPr>
          <w:szCs w:val="22"/>
        </w:rPr>
        <w:t>lé skalní horniny, která tvoří svah nad silnicí.</w:t>
      </w:r>
      <w:r>
        <w:rPr>
          <w:szCs w:val="22"/>
        </w:rPr>
        <w:t xml:space="preserve"> </w:t>
      </w:r>
    </w:p>
    <w:p w:rsidR="00463FAF" w:rsidRDefault="00463FAF" w:rsidP="0048404E">
      <w:pPr>
        <w:autoSpaceDE w:val="0"/>
        <w:autoSpaceDN w:val="0"/>
        <w:adjustRightInd w:val="0"/>
        <w:jc w:val="both"/>
        <w:rPr>
          <w:szCs w:val="22"/>
        </w:rPr>
      </w:pPr>
    </w:p>
    <w:p w:rsidR="00463FAF" w:rsidRDefault="00463FAF" w:rsidP="0048404E">
      <w:pPr>
        <w:autoSpaceDE w:val="0"/>
        <w:autoSpaceDN w:val="0"/>
        <w:adjustRightInd w:val="0"/>
        <w:jc w:val="both"/>
        <w:rPr>
          <w:szCs w:val="22"/>
        </w:rPr>
      </w:pPr>
    </w:p>
    <w:p w:rsidR="0048404E" w:rsidRDefault="0048404E" w:rsidP="0048404E">
      <w:pPr>
        <w:autoSpaceDE w:val="0"/>
        <w:autoSpaceDN w:val="0"/>
        <w:adjustRightInd w:val="0"/>
        <w:jc w:val="both"/>
        <w:rPr>
          <w:b/>
        </w:rPr>
      </w:pPr>
      <w:r>
        <w:rPr>
          <w:b/>
        </w:rPr>
        <w:t>f</w:t>
      </w:r>
      <w:r w:rsidRPr="00A24674">
        <w:rPr>
          <w:b/>
        </w:rPr>
        <w:t xml:space="preserve">) </w:t>
      </w:r>
      <w:r>
        <w:rPr>
          <w:b/>
        </w:rPr>
        <w:t>celkový popis koncepce řešené stavby včetně základních parametrů stavby</w:t>
      </w:r>
    </w:p>
    <w:p w:rsidR="00923185" w:rsidRDefault="00923185" w:rsidP="0048404E">
      <w:pPr>
        <w:autoSpaceDE w:val="0"/>
        <w:autoSpaceDN w:val="0"/>
        <w:adjustRightInd w:val="0"/>
        <w:jc w:val="both"/>
      </w:pPr>
    </w:p>
    <w:p w:rsidR="0048404E" w:rsidRPr="00923185" w:rsidRDefault="0048404E" w:rsidP="0048404E">
      <w:pPr>
        <w:autoSpaceDE w:val="0"/>
        <w:autoSpaceDN w:val="0"/>
        <w:adjustRightInd w:val="0"/>
        <w:jc w:val="both"/>
      </w:pPr>
      <w:r w:rsidRPr="00CA22C9">
        <w:t xml:space="preserve">Pozemek se nachází v k.ú. </w:t>
      </w:r>
      <w:r w:rsidR="00AD25B7">
        <w:t>Znojmo- Město</w:t>
      </w:r>
      <w:r w:rsidRPr="00CA22C9">
        <w:t>. Místo je příst</w:t>
      </w:r>
      <w:r>
        <w:t xml:space="preserve">upné z okolní </w:t>
      </w:r>
      <w:r w:rsidRPr="0098319C">
        <w:t>silnice II</w:t>
      </w:r>
      <w:r w:rsidR="00AD25B7">
        <w:t>I</w:t>
      </w:r>
      <w:r w:rsidRPr="0098319C">
        <w:t>/</w:t>
      </w:r>
      <w:r w:rsidR="00AD25B7">
        <w:t>40819</w:t>
      </w:r>
      <w:r>
        <w:t>.</w:t>
      </w:r>
      <w:r>
        <w:rPr>
          <w:b/>
          <w:bCs/>
        </w:rPr>
        <w:t xml:space="preserve"> </w:t>
      </w:r>
      <w:r w:rsidR="00923185" w:rsidRPr="00923185">
        <w:rPr>
          <w:bCs/>
        </w:rPr>
        <w:t>T</w:t>
      </w:r>
      <w:r w:rsidRPr="00923185">
        <w:t xml:space="preserve">rasa komunikace je navržena, jako obousměrná komunikace šířky </w:t>
      </w:r>
      <w:r w:rsidR="00AD25B7">
        <w:t>1,50</w:t>
      </w:r>
      <w:r w:rsidRPr="00923185">
        <w:t xml:space="preserve"> m s jednostranným příčným sklonem s odtokem dešťové vody do </w:t>
      </w:r>
      <w:r w:rsidR="00AD25B7">
        <w:t>vozovky</w:t>
      </w:r>
      <w:r w:rsidRPr="00923185">
        <w:t xml:space="preserve">. </w:t>
      </w:r>
    </w:p>
    <w:p w:rsidR="0048404E" w:rsidRPr="00923185" w:rsidRDefault="0048404E" w:rsidP="0048404E">
      <w:pPr>
        <w:pStyle w:val="Zhlav"/>
        <w:tabs>
          <w:tab w:val="clear" w:pos="4536"/>
          <w:tab w:val="clear" w:pos="9072"/>
        </w:tabs>
        <w:jc w:val="both"/>
      </w:pPr>
      <w:r w:rsidRPr="00923185">
        <w:t>Komunikace je</w:t>
      </w:r>
      <w:r w:rsidR="00923185">
        <w:t xml:space="preserve"> navržena </w:t>
      </w:r>
      <w:r w:rsidRPr="00923185">
        <w:t>z</w:t>
      </w:r>
      <w:r w:rsidR="00923185">
        <w:t> betonové dlažby</w:t>
      </w:r>
      <w:r w:rsidR="008620CA">
        <w:t>.</w:t>
      </w:r>
      <w:r w:rsidR="00923185">
        <w:t xml:space="preserve"> </w:t>
      </w:r>
    </w:p>
    <w:p w:rsidR="0048404E" w:rsidRPr="00923185" w:rsidRDefault="0048404E" w:rsidP="0048404E">
      <w:pPr>
        <w:pStyle w:val="Zhlav"/>
        <w:tabs>
          <w:tab w:val="left" w:pos="708"/>
        </w:tabs>
        <w:rPr>
          <w:bCs/>
        </w:rPr>
      </w:pPr>
    </w:p>
    <w:p w:rsidR="0048404E" w:rsidRDefault="0048404E" w:rsidP="0048404E">
      <w:pPr>
        <w:pStyle w:val="Zhlav"/>
        <w:tabs>
          <w:tab w:val="left" w:pos="708"/>
        </w:tabs>
        <w:rPr>
          <w:bCs/>
        </w:rPr>
      </w:pPr>
      <w:r>
        <w:rPr>
          <w:bCs/>
        </w:rPr>
        <w:t xml:space="preserve">Kategorie komunikace:                                  </w:t>
      </w:r>
      <w:r w:rsidR="008620CA">
        <w:rPr>
          <w:bCs/>
        </w:rPr>
        <w:t>pěší</w:t>
      </w:r>
      <w:r>
        <w:rPr>
          <w:bCs/>
        </w:rPr>
        <w:t xml:space="preserve"> obousměrná</w:t>
      </w:r>
    </w:p>
    <w:p w:rsidR="0048404E" w:rsidRDefault="0048404E" w:rsidP="0048404E">
      <w:pPr>
        <w:autoSpaceDE w:val="0"/>
        <w:autoSpaceDN w:val="0"/>
        <w:adjustRightInd w:val="0"/>
        <w:jc w:val="both"/>
        <w:rPr>
          <w:sz w:val="22"/>
          <w:szCs w:val="22"/>
        </w:rPr>
      </w:pPr>
      <w:r>
        <w:rPr>
          <w:bCs/>
        </w:rPr>
        <w:t>Šířka komunikace:</w:t>
      </w:r>
      <w:r>
        <w:rPr>
          <w:bCs/>
        </w:rPr>
        <w:tab/>
      </w:r>
      <w:r>
        <w:rPr>
          <w:bCs/>
        </w:rPr>
        <w:tab/>
      </w:r>
      <w:r>
        <w:rPr>
          <w:bCs/>
        </w:rPr>
        <w:tab/>
      </w:r>
      <w:r>
        <w:rPr>
          <w:bCs/>
        </w:rPr>
        <w:tab/>
      </w:r>
      <w:r w:rsidR="00AD25B7">
        <w:rPr>
          <w:sz w:val="22"/>
          <w:szCs w:val="22"/>
        </w:rPr>
        <w:t>1,5</w:t>
      </w:r>
      <w:r>
        <w:rPr>
          <w:sz w:val="22"/>
          <w:szCs w:val="22"/>
        </w:rPr>
        <w:t xml:space="preserve"> m</w:t>
      </w:r>
    </w:p>
    <w:p w:rsidR="0048404E" w:rsidRDefault="0048404E" w:rsidP="0048404E">
      <w:pPr>
        <w:autoSpaceDE w:val="0"/>
        <w:autoSpaceDN w:val="0"/>
        <w:adjustRightInd w:val="0"/>
        <w:rPr>
          <w:sz w:val="22"/>
          <w:szCs w:val="22"/>
        </w:rPr>
      </w:pPr>
      <w:r>
        <w:rPr>
          <w:sz w:val="22"/>
          <w:szCs w:val="22"/>
        </w:rPr>
        <w:t>Délka</w:t>
      </w:r>
      <w:r>
        <w:rPr>
          <w:sz w:val="22"/>
          <w:szCs w:val="22"/>
        </w:rPr>
        <w:tab/>
      </w:r>
      <w:r>
        <w:rPr>
          <w:sz w:val="22"/>
          <w:szCs w:val="22"/>
        </w:rPr>
        <w:tab/>
      </w:r>
      <w:r>
        <w:rPr>
          <w:sz w:val="22"/>
          <w:szCs w:val="22"/>
        </w:rPr>
        <w:tab/>
        <w:t xml:space="preserve">        </w:t>
      </w:r>
      <w:r>
        <w:rPr>
          <w:sz w:val="22"/>
          <w:szCs w:val="22"/>
        </w:rPr>
        <w:tab/>
      </w:r>
      <w:r>
        <w:rPr>
          <w:sz w:val="22"/>
          <w:szCs w:val="22"/>
        </w:rPr>
        <w:tab/>
      </w:r>
      <w:r>
        <w:rPr>
          <w:sz w:val="22"/>
          <w:szCs w:val="22"/>
        </w:rPr>
        <w:tab/>
      </w:r>
      <w:r w:rsidR="00033829" w:rsidRPr="00033829">
        <w:rPr>
          <w:sz w:val="22"/>
          <w:szCs w:val="22"/>
        </w:rPr>
        <w:t>21</w:t>
      </w:r>
      <w:r w:rsidR="00033829">
        <w:rPr>
          <w:sz w:val="22"/>
          <w:szCs w:val="22"/>
        </w:rPr>
        <w:t>5</w:t>
      </w:r>
      <w:r w:rsidR="00033829" w:rsidRPr="00033829">
        <w:rPr>
          <w:sz w:val="22"/>
          <w:szCs w:val="22"/>
        </w:rPr>
        <w:t>,00</w:t>
      </w:r>
      <w:r w:rsidRPr="00033829">
        <w:rPr>
          <w:sz w:val="22"/>
          <w:szCs w:val="22"/>
        </w:rPr>
        <w:t xml:space="preserve"> m</w:t>
      </w:r>
    </w:p>
    <w:p w:rsidR="0048404E" w:rsidRDefault="0048404E" w:rsidP="0048404E">
      <w:pPr>
        <w:autoSpaceDE w:val="0"/>
        <w:autoSpaceDN w:val="0"/>
        <w:adjustRightInd w:val="0"/>
        <w:jc w:val="both"/>
        <w:rPr>
          <w:sz w:val="22"/>
          <w:szCs w:val="22"/>
        </w:rPr>
      </w:pPr>
      <w:r>
        <w:rPr>
          <w:sz w:val="22"/>
          <w:szCs w:val="22"/>
        </w:rPr>
        <w:t>Příčný sklon</w:t>
      </w:r>
      <w:r>
        <w:rPr>
          <w:sz w:val="22"/>
          <w:szCs w:val="22"/>
        </w:rPr>
        <w:tab/>
      </w:r>
      <w:r>
        <w:rPr>
          <w:sz w:val="22"/>
          <w:szCs w:val="22"/>
        </w:rPr>
        <w:tab/>
      </w:r>
      <w:r>
        <w:rPr>
          <w:sz w:val="22"/>
          <w:szCs w:val="22"/>
        </w:rPr>
        <w:tab/>
      </w:r>
      <w:r>
        <w:rPr>
          <w:sz w:val="22"/>
          <w:szCs w:val="22"/>
        </w:rPr>
        <w:tab/>
      </w:r>
      <w:r>
        <w:rPr>
          <w:sz w:val="22"/>
          <w:szCs w:val="22"/>
        </w:rPr>
        <w:tab/>
        <w:t>2,</w:t>
      </w:r>
      <w:r w:rsidR="008620CA">
        <w:rPr>
          <w:sz w:val="22"/>
          <w:szCs w:val="22"/>
        </w:rPr>
        <w:t>0</w:t>
      </w:r>
      <w:r>
        <w:rPr>
          <w:sz w:val="22"/>
          <w:szCs w:val="22"/>
        </w:rPr>
        <w:t xml:space="preserve"> %, </w:t>
      </w:r>
    </w:p>
    <w:p w:rsidR="0048404E" w:rsidRDefault="0048404E" w:rsidP="0048404E">
      <w:pPr>
        <w:pStyle w:val="Zhlav"/>
        <w:tabs>
          <w:tab w:val="left" w:pos="708"/>
        </w:tabs>
        <w:rPr>
          <w:bCs/>
        </w:rPr>
      </w:pPr>
      <w:r>
        <w:rPr>
          <w:bCs/>
        </w:rPr>
        <w:t xml:space="preserve">Volná výška nad komunikací:                       </w:t>
      </w:r>
      <w:r>
        <w:rPr>
          <w:bCs/>
        </w:rPr>
        <w:tab/>
        <w:t>neomezená</w:t>
      </w:r>
    </w:p>
    <w:p w:rsidR="0048404E" w:rsidRPr="0048404E" w:rsidRDefault="0048404E" w:rsidP="0048404E">
      <w:pPr>
        <w:autoSpaceDE w:val="0"/>
        <w:autoSpaceDN w:val="0"/>
        <w:adjustRightInd w:val="0"/>
        <w:jc w:val="both"/>
        <w:rPr>
          <w:szCs w:val="22"/>
        </w:rPr>
      </w:pPr>
      <w:r w:rsidRPr="0048404E">
        <w:rPr>
          <w:szCs w:val="22"/>
        </w:rPr>
        <w:t>Prostorové a výškové uspořádání bylo navrženo s ohledem na následující omezující podmínky:</w:t>
      </w:r>
    </w:p>
    <w:p w:rsidR="0048404E" w:rsidRPr="0048404E" w:rsidRDefault="0048404E" w:rsidP="0048404E">
      <w:pPr>
        <w:autoSpaceDE w:val="0"/>
        <w:autoSpaceDN w:val="0"/>
        <w:adjustRightInd w:val="0"/>
        <w:jc w:val="both"/>
        <w:rPr>
          <w:szCs w:val="22"/>
        </w:rPr>
      </w:pPr>
      <w:r w:rsidRPr="0048404E">
        <w:rPr>
          <w:rFonts w:ascii="Symbol" w:hAnsi="Symbol" w:cs="Symbol"/>
          <w:szCs w:val="22"/>
        </w:rPr>
        <w:t></w:t>
      </w:r>
      <w:r w:rsidRPr="0048404E">
        <w:rPr>
          <w:rFonts w:ascii="Symbol" w:hAnsi="Symbol" w:cs="Symbol"/>
          <w:szCs w:val="22"/>
        </w:rPr>
        <w:t></w:t>
      </w:r>
      <w:r w:rsidRPr="0048404E">
        <w:rPr>
          <w:szCs w:val="22"/>
        </w:rPr>
        <w:t>směrové vedení je dáno stávající</w:t>
      </w:r>
      <w:r w:rsidR="008620CA">
        <w:rPr>
          <w:szCs w:val="22"/>
        </w:rPr>
        <w:t xml:space="preserve"> přilehlou </w:t>
      </w:r>
      <w:r w:rsidRPr="0048404E">
        <w:rPr>
          <w:szCs w:val="22"/>
        </w:rPr>
        <w:t>trasou</w:t>
      </w:r>
      <w:r w:rsidR="008620CA">
        <w:rPr>
          <w:szCs w:val="22"/>
        </w:rPr>
        <w:t xml:space="preserve"> silnice II</w:t>
      </w:r>
      <w:r w:rsidR="00AD25B7">
        <w:rPr>
          <w:szCs w:val="22"/>
        </w:rPr>
        <w:t>I</w:t>
      </w:r>
      <w:r w:rsidR="008620CA">
        <w:rPr>
          <w:szCs w:val="22"/>
        </w:rPr>
        <w:t>/</w:t>
      </w:r>
      <w:r w:rsidR="00AD25B7">
        <w:rPr>
          <w:szCs w:val="22"/>
        </w:rPr>
        <w:t>40819.</w:t>
      </w:r>
    </w:p>
    <w:p w:rsidR="0048404E" w:rsidRPr="0048404E" w:rsidRDefault="0048404E" w:rsidP="0048404E">
      <w:pPr>
        <w:autoSpaceDE w:val="0"/>
        <w:autoSpaceDN w:val="0"/>
        <w:adjustRightInd w:val="0"/>
        <w:jc w:val="both"/>
        <w:rPr>
          <w:szCs w:val="22"/>
        </w:rPr>
      </w:pPr>
      <w:r w:rsidRPr="0048404E">
        <w:rPr>
          <w:rFonts w:ascii="Symbol" w:hAnsi="Symbol" w:cs="Symbol"/>
          <w:szCs w:val="22"/>
        </w:rPr>
        <w:t></w:t>
      </w:r>
      <w:r w:rsidRPr="0048404E">
        <w:rPr>
          <w:rFonts w:ascii="Symbol" w:hAnsi="Symbol" w:cs="Symbol"/>
          <w:szCs w:val="22"/>
        </w:rPr>
        <w:t></w:t>
      </w:r>
      <w:r w:rsidRPr="0048404E">
        <w:rPr>
          <w:szCs w:val="22"/>
        </w:rPr>
        <w:t>výškové vedení je dáno začátkem a koncem trasy komunikace a respektuje výškový profil stávající</w:t>
      </w:r>
      <w:r w:rsidR="008620CA">
        <w:rPr>
          <w:szCs w:val="22"/>
        </w:rPr>
        <w:t>ho terénu</w:t>
      </w:r>
      <w:r w:rsidRPr="0048404E">
        <w:rPr>
          <w:szCs w:val="22"/>
        </w:rPr>
        <w:t>.</w:t>
      </w:r>
    </w:p>
    <w:p w:rsidR="0048404E" w:rsidRDefault="0048404E" w:rsidP="0048404E">
      <w:pPr>
        <w:autoSpaceDE w:val="0"/>
        <w:autoSpaceDN w:val="0"/>
        <w:adjustRightInd w:val="0"/>
        <w:jc w:val="both"/>
        <w:rPr>
          <w:rFonts w:ascii="Arial" w:hAnsi="Arial" w:cs="Arial"/>
          <w:b/>
          <w:bCs/>
          <w:sz w:val="22"/>
          <w:szCs w:val="22"/>
          <w:highlight w:val="yellow"/>
        </w:rPr>
      </w:pPr>
    </w:p>
    <w:p w:rsidR="0048404E" w:rsidRDefault="0048404E" w:rsidP="0048404E">
      <w:pPr>
        <w:autoSpaceDE w:val="0"/>
        <w:autoSpaceDN w:val="0"/>
        <w:adjustRightInd w:val="0"/>
        <w:jc w:val="both"/>
        <w:rPr>
          <w:b/>
          <w:bCs/>
          <w:sz w:val="22"/>
          <w:szCs w:val="22"/>
        </w:rPr>
      </w:pPr>
      <w:r>
        <w:rPr>
          <w:b/>
          <w:bCs/>
          <w:sz w:val="22"/>
          <w:szCs w:val="22"/>
        </w:rPr>
        <w:t xml:space="preserve">Křižovatky a křížení </w:t>
      </w:r>
    </w:p>
    <w:p w:rsidR="0048404E" w:rsidRDefault="0048404E" w:rsidP="0048404E">
      <w:pPr>
        <w:autoSpaceDE w:val="0"/>
        <w:autoSpaceDN w:val="0"/>
        <w:adjustRightInd w:val="0"/>
        <w:jc w:val="both"/>
        <w:rPr>
          <w:sz w:val="22"/>
          <w:szCs w:val="22"/>
        </w:rPr>
      </w:pPr>
    </w:p>
    <w:p w:rsidR="0048404E" w:rsidRDefault="0048404E" w:rsidP="0048404E">
      <w:pPr>
        <w:autoSpaceDE w:val="0"/>
        <w:autoSpaceDN w:val="0"/>
        <w:adjustRightInd w:val="0"/>
        <w:jc w:val="both"/>
        <w:rPr>
          <w:rFonts w:ascii="Arial" w:hAnsi="Arial" w:cs="Arial"/>
          <w:color w:val="000000"/>
        </w:rPr>
      </w:pPr>
      <w:r>
        <w:rPr>
          <w:color w:val="000000" w:themeColor="text1"/>
        </w:rPr>
        <w:t>Komunikace se napojuje na stávající</w:t>
      </w:r>
      <w:r>
        <w:t xml:space="preserve"> </w:t>
      </w:r>
      <w:r w:rsidR="008620CA">
        <w:t>chodník, který vede do centra</w:t>
      </w:r>
      <w:r>
        <w:rPr>
          <w:color w:val="000000" w:themeColor="text1"/>
        </w:rPr>
        <w:t xml:space="preserve">. </w:t>
      </w:r>
      <w:r w:rsidR="008620CA">
        <w:rPr>
          <w:color w:val="000000" w:themeColor="text1"/>
        </w:rPr>
        <w:t xml:space="preserve">Výstavbou chodníku </w:t>
      </w:r>
      <w:r>
        <w:rPr>
          <w:color w:val="000000" w:themeColor="text1"/>
        </w:rPr>
        <w:t>nedojde ke změnám v organizaci provozu dopravy.</w:t>
      </w:r>
    </w:p>
    <w:p w:rsidR="0048404E" w:rsidRDefault="0048404E" w:rsidP="0048404E">
      <w:pPr>
        <w:autoSpaceDE w:val="0"/>
        <w:autoSpaceDN w:val="0"/>
        <w:adjustRightInd w:val="0"/>
        <w:jc w:val="both"/>
        <w:rPr>
          <w:sz w:val="22"/>
          <w:szCs w:val="22"/>
        </w:rPr>
      </w:pPr>
    </w:p>
    <w:p w:rsidR="0048404E" w:rsidRDefault="0048404E" w:rsidP="0048404E">
      <w:pPr>
        <w:autoSpaceDE w:val="0"/>
        <w:autoSpaceDN w:val="0"/>
        <w:adjustRightInd w:val="0"/>
        <w:jc w:val="both"/>
        <w:rPr>
          <w:b/>
          <w:bCs/>
          <w:sz w:val="22"/>
          <w:szCs w:val="22"/>
        </w:rPr>
      </w:pPr>
      <w:r>
        <w:rPr>
          <w:b/>
          <w:bCs/>
          <w:sz w:val="22"/>
          <w:szCs w:val="22"/>
        </w:rPr>
        <w:t>Zemní těleso</w:t>
      </w:r>
    </w:p>
    <w:p w:rsidR="0048404E" w:rsidRDefault="0048404E" w:rsidP="0048404E">
      <w:pPr>
        <w:autoSpaceDE w:val="0"/>
        <w:autoSpaceDN w:val="0"/>
        <w:adjustRightInd w:val="0"/>
        <w:jc w:val="both"/>
        <w:rPr>
          <w:sz w:val="22"/>
          <w:szCs w:val="22"/>
        </w:rPr>
      </w:pPr>
    </w:p>
    <w:p w:rsidR="0048404E" w:rsidRDefault="0048404E" w:rsidP="0048404E">
      <w:pPr>
        <w:jc w:val="both"/>
        <w:outlineLvl w:val="0"/>
        <w:rPr>
          <w:color w:val="000000" w:themeColor="text1"/>
        </w:rPr>
      </w:pPr>
      <w:r>
        <w:rPr>
          <w:color w:val="000000" w:themeColor="text1"/>
        </w:rPr>
        <w:t xml:space="preserve">Bude provedeno hloubení rýhy pro osazení nových obrubníků. </w:t>
      </w:r>
    </w:p>
    <w:p w:rsidR="0048404E" w:rsidRDefault="0048404E" w:rsidP="0048404E">
      <w:pPr>
        <w:jc w:val="both"/>
        <w:outlineLvl w:val="0"/>
        <w:rPr>
          <w:color w:val="000000" w:themeColor="text1"/>
        </w:rPr>
      </w:pPr>
      <w:r>
        <w:rPr>
          <w:color w:val="000000" w:themeColor="text1"/>
        </w:rPr>
        <w:t>Přebytečná zemina a suť bude odvezena a uložena na skládku.</w:t>
      </w:r>
    </w:p>
    <w:p w:rsidR="0048404E" w:rsidRDefault="008620CA" w:rsidP="0048404E">
      <w:pPr>
        <w:jc w:val="both"/>
        <w:outlineLvl w:val="0"/>
        <w:rPr>
          <w:color w:val="000000" w:themeColor="text1"/>
        </w:rPr>
      </w:pPr>
      <w:r>
        <w:rPr>
          <w:color w:val="000000" w:themeColor="text1"/>
        </w:rPr>
        <w:t>B</w:t>
      </w:r>
      <w:r w:rsidR="0048404E">
        <w:rPr>
          <w:color w:val="000000" w:themeColor="text1"/>
        </w:rPr>
        <w:t>ude proveden odkop</w:t>
      </w:r>
      <w:r w:rsidR="00AD25B7">
        <w:rPr>
          <w:color w:val="000000" w:themeColor="text1"/>
        </w:rPr>
        <w:t xml:space="preserve"> a násyp</w:t>
      </w:r>
      <w:r w:rsidR="0048404E">
        <w:rPr>
          <w:color w:val="000000" w:themeColor="text1"/>
        </w:rPr>
        <w:t xml:space="preserve"> na úroveň  nivelety zemní pláně. </w:t>
      </w:r>
    </w:p>
    <w:p w:rsidR="0048404E" w:rsidRDefault="0048404E" w:rsidP="0048404E">
      <w:pPr>
        <w:jc w:val="both"/>
        <w:outlineLvl w:val="0"/>
        <w:rPr>
          <w:color w:val="000000" w:themeColor="text1"/>
        </w:rPr>
      </w:pPr>
      <w:r>
        <w:rPr>
          <w:color w:val="000000" w:themeColor="text1"/>
        </w:rPr>
        <w:t xml:space="preserve">Bude provedena úprava terénu za obrubou </w:t>
      </w:r>
      <w:r w:rsidR="008620CA">
        <w:rPr>
          <w:color w:val="000000" w:themeColor="text1"/>
        </w:rPr>
        <w:t xml:space="preserve">pěší </w:t>
      </w:r>
      <w:r>
        <w:rPr>
          <w:color w:val="000000" w:themeColor="text1"/>
        </w:rPr>
        <w:t>komunikace.</w:t>
      </w:r>
    </w:p>
    <w:p w:rsidR="000B3388" w:rsidRDefault="000B3388" w:rsidP="000B3388"/>
    <w:p w:rsidR="0048404E" w:rsidRDefault="0048404E" w:rsidP="00051880">
      <w:pPr>
        <w:rPr>
          <w:b/>
          <w:i/>
          <w:szCs w:val="36"/>
        </w:rPr>
      </w:pPr>
    </w:p>
    <w:p w:rsidR="0048404E" w:rsidRDefault="0048404E" w:rsidP="0048404E">
      <w:pPr>
        <w:autoSpaceDE w:val="0"/>
        <w:autoSpaceDN w:val="0"/>
        <w:adjustRightInd w:val="0"/>
        <w:jc w:val="both"/>
        <w:rPr>
          <w:b/>
        </w:rPr>
      </w:pPr>
      <w:r>
        <w:rPr>
          <w:b/>
        </w:rPr>
        <w:t>g</w:t>
      </w:r>
      <w:r w:rsidRPr="00A24674">
        <w:rPr>
          <w:b/>
        </w:rPr>
        <w:t xml:space="preserve">) </w:t>
      </w:r>
      <w:r>
        <w:rPr>
          <w:b/>
        </w:rPr>
        <w:t>Ochrana stavby podle jiných právních předpisů</w:t>
      </w:r>
    </w:p>
    <w:p w:rsidR="0048404E" w:rsidRDefault="0048404E" w:rsidP="0048404E">
      <w:pPr>
        <w:rPr>
          <w:b/>
          <w:i/>
          <w:szCs w:val="36"/>
        </w:rPr>
      </w:pPr>
      <w:r>
        <w:t>- není</w:t>
      </w:r>
    </w:p>
    <w:p w:rsidR="0048404E" w:rsidRDefault="0048404E" w:rsidP="00051880">
      <w:pPr>
        <w:rPr>
          <w:b/>
          <w:i/>
          <w:szCs w:val="36"/>
        </w:rPr>
      </w:pPr>
    </w:p>
    <w:p w:rsidR="0048404E" w:rsidRDefault="0048404E" w:rsidP="0048404E">
      <w:pPr>
        <w:autoSpaceDE w:val="0"/>
        <w:autoSpaceDN w:val="0"/>
        <w:adjustRightInd w:val="0"/>
        <w:jc w:val="both"/>
        <w:rPr>
          <w:b/>
        </w:rPr>
      </w:pPr>
      <w:r>
        <w:rPr>
          <w:b/>
        </w:rPr>
        <w:t>h</w:t>
      </w:r>
      <w:r w:rsidRPr="00A24674">
        <w:rPr>
          <w:b/>
        </w:rPr>
        <w:t xml:space="preserve">) </w:t>
      </w:r>
      <w:r w:rsidR="005779D0">
        <w:rPr>
          <w:b/>
        </w:rPr>
        <w:t>Základní  bilance stavby -  potřeby a spotřeby médií  a hmot, hospodaření s dešťovou vodou, celkové produkované množství a druhy odpadů a emisí.</w:t>
      </w:r>
    </w:p>
    <w:p w:rsidR="005779D0" w:rsidRDefault="005779D0" w:rsidP="005779D0">
      <w:pPr>
        <w:autoSpaceDE w:val="0"/>
        <w:autoSpaceDN w:val="0"/>
        <w:adjustRightInd w:val="0"/>
        <w:rPr>
          <w:b/>
          <w:bCs/>
        </w:rPr>
      </w:pPr>
    </w:p>
    <w:p w:rsidR="005779D0" w:rsidRPr="00E72520" w:rsidRDefault="005779D0" w:rsidP="005779D0">
      <w:pPr>
        <w:autoSpaceDE w:val="0"/>
        <w:autoSpaceDN w:val="0"/>
        <w:adjustRightInd w:val="0"/>
        <w:jc w:val="both"/>
        <w:rPr>
          <w:szCs w:val="22"/>
        </w:rPr>
      </w:pPr>
      <w:r w:rsidRPr="00E72520">
        <w:rPr>
          <w:szCs w:val="22"/>
        </w:rPr>
        <w:t>Provoz navržených komunikací nevyžaduje nároky na spotřebu energií a vody.</w:t>
      </w:r>
    </w:p>
    <w:p w:rsidR="005779D0" w:rsidRDefault="005779D0" w:rsidP="005779D0">
      <w:pPr>
        <w:autoSpaceDE w:val="0"/>
        <w:autoSpaceDN w:val="0"/>
        <w:adjustRightInd w:val="0"/>
        <w:rPr>
          <w:b/>
          <w:bCs/>
        </w:rPr>
      </w:pPr>
    </w:p>
    <w:p w:rsidR="005779D0" w:rsidRPr="00E72520" w:rsidRDefault="005779D0" w:rsidP="005779D0">
      <w:pPr>
        <w:autoSpaceDE w:val="0"/>
        <w:autoSpaceDN w:val="0"/>
        <w:adjustRightInd w:val="0"/>
        <w:rPr>
          <w:b/>
          <w:bCs/>
        </w:rPr>
      </w:pPr>
      <w:r w:rsidRPr="00E72520">
        <w:rPr>
          <w:b/>
          <w:bCs/>
        </w:rPr>
        <w:t>Ovzduší</w:t>
      </w:r>
    </w:p>
    <w:p w:rsidR="005779D0" w:rsidRPr="00E72520" w:rsidRDefault="005779D0" w:rsidP="005779D0">
      <w:pPr>
        <w:autoSpaceDE w:val="0"/>
        <w:autoSpaceDN w:val="0"/>
        <w:adjustRightInd w:val="0"/>
      </w:pPr>
      <w:r w:rsidRPr="00E72520">
        <w:t>Stavba nebude zatěžovat okolí znečištěním ovzduší nad limitní hodnoty stanovené</w:t>
      </w:r>
    </w:p>
    <w:p w:rsidR="005779D0" w:rsidRPr="00E72520" w:rsidRDefault="005779D0" w:rsidP="005779D0">
      <w:pPr>
        <w:autoSpaceDE w:val="0"/>
        <w:autoSpaceDN w:val="0"/>
        <w:adjustRightInd w:val="0"/>
      </w:pPr>
      <w:r w:rsidRPr="00E72520">
        <w:t>příslušnými právními předpisy. Dopad provozu na zdraví člověka, zvířat a životního</w:t>
      </w:r>
    </w:p>
    <w:p w:rsidR="005779D0" w:rsidRPr="00E72520" w:rsidRDefault="005779D0" w:rsidP="005779D0">
      <w:pPr>
        <w:autoSpaceDE w:val="0"/>
        <w:autoSpaceDN w:val="0"/>
        <w:adjustRightInd w:val="0"/>
      </w:pPr>
      <w:r w:rsidRPr="00E72520">
        <w:t>prostředí bude v přijatelných mezích a zásadně nenarušuje životní prostředí.</w:t>
      </w:r>
    </w:p>
    <w:p w:rsidR="005779D0" w:rsidRDefault="005779D0" w:rsidP="005779D0">
      <w:pPr>
        <w:autoSpaceDE w:val="0"/>
        <w:autoSpaceDN w:val="0"/>
        <w:adjustRightInd w:val="0"/>
        <w:rPr>
          <w:b/>
          <w:bCs/>
        </w:rPr>
      </w:pPr>
    </w:p>
    <w:p w:rsidR="005779D0" w:rsidRPr="00E72520" w:rsidRDefault="005779D0" w:rsidP="005779D0">
      <w:pPr>
        <w:autoSpaceDE w:val="0"/>
        <w:autoSpaceDN w:val="0"/>
        <w:adjustRightInd w:val="0"/>
        <w:rPr>
          <w:b/>
          <w:bCs/>
        </w:rPr>
      </w:pPr>
      <w:r w:rsidRPr="00E72520">
        <w:rPr>
          <w:b/>
          <w:bCs/>
        </w:rPr>
        <w:t>Hluk</w:t>
      </w:r>
    </w:p>
    <w:p w:rsidR="005779D0" w:rsidRPr="00E72520" w:rsidRDefault="005779D0" w:rsidP="005779D0">
      <w:pPr>
        <w:autoSpaceDE w:val="0"/>
        <w:autoSpaceDN w:val="0"/>
        <w:adjustRightInd w:val="0"/>
      </w:pPr>
      <w:r w:rsidRPr="00E72520">
        <w:t>Realizací projektovaného záměru nedojde ke zvýšení ekvivalentní hladiny hluku</w:t>
      </w:r>
    </w:p>
    <w:p w:rsidR="005779D0" w:rsidRPr="00E72520" w:rsidRDefault="005779D0" w:rsidP="005779D0">
      <w:pPr>
        <w:autoSpaceDE w:val="0"/>
        <w:autoSpaceDN w:val="0"/>
        <w:adjustRightInd w:val="0"/>
      </w:pPr>
      <w:r w:rsidRPr="00E72520">
        <w:t>u nejbližších objektů hygienické ochrany nad limitní hodnoty stanovené platným</w:t>
      </w:r>
    </w:p>
    <w:p w:rsidR="005779D0" w:rsidRPr="00E72520" w:rsidRDefault="005779D0" w:rsidP="005779D0">
      <w:pPr>
        <w:autoSpaceDE w:val="0"/>
        <w:autoSpaceDN w:val="0"/>
        <w:adjustRightInd w:val="0"/>
      </w:pPr>
      <w:r w:rsidRPr="00E72520">
        <w:t>právním předpisem.</w:t>
      </w:r>
    </w:p>
    <w:p w:rsidR="005779D0" w:rsidRPr="00E72520" w:rsidRDefault="005779D0" w:rsidP="005779D0">
      <w:pPr>
        <w:autoSpaceDE w:val="0"/>
        <w:autoSpaceDN w:val="0"/>
        <w:adjustRightInd w:val="0"/>
        <w:rPr>
          <w:b/>
          <w:bCs/>
        </w:rPr>
      </w:pPr>
      <w:r w:rsidRPr="00E72520">
        <w:rPr>
          <w:b/>
          <w:bCs/>
        </w:rPr>
        <w:t>Voda</w:t>
      </w:r>
    </w:p>
    <w:p w:rsidR="005779D0" w:rsidRPr="00E72520" w:rsidRDefault="005779D0" w:rsidP="005779D0">
      <w:pPr>
        <w:autoSpaceDE w:val="0"/>
        <w:autoSpaceDN w:val="0"/>
        <w:adjustRightInd w:val="0"/>
      </w:pPr>
      <w:r w:rsidRPr="00E72520">
        <w:t>Není předpoklad, že vlastní stavba ovlivní kvalitu podzemních nebo povrchových</w:t>
      </w:r>
    </w:p>
    <w:p w:rsidR="005779D0" w:rsidRPr="00E72520" w:rsidRDefault="005779D0" w:rsidP="005779D0">
      <w:pPr>
        <w:autoSpaceDE w:val="0"/>
        <w:autoSpaceDN w:val="0"/>
        <w:adjustRightInd w:val="0"/>
      </w:pPr>
      <w:r w:rsidRPr="00E72520">
        <w:t>vod. Nepředpokládá se ani takové zasažení zvodně</w:t>
      </w:r>
      <w:r>
        <w:t>lých vrstev</w:t>
      </w:r>
      <w:r w:rsidRPr="00E72520">
        <w:t xml:space="preserve"> základovými konstrukcemi, které</w:t>
      </w:r>
      <w:r>
        <w:t xml:space="preserve"> </w:t>
      </w:r>
      <w:r w:rsidRPr="00E72520">
        <w:t>by mohlo významným způsobem ovlivnit širší hydrogeologické poměry a</w:t>
      </w:r>
      <w:r>
        <w:t xml:space="preserve"> </w:t>
      </w:r>
      <w:r w:rsidRPr="00E72520">
        <w:t>nepředpokládá se ani významné ovlivnění hydrologických charakteristik v zájmovém</w:t>
      </w:r>
    </w:p>
    <w:p w:rsidR="005779D0" w:rsidRPr="00E72520" w:rsidRDefault="005779D0" w:rsidP="005779D0">
      <w:pPr>
        <w:autoSpaceDE w:val="0"/>
        <w:autoSpaceDN w:val="0"/>
        <w:adjustRightInd w:val="0"/>
      </w:pPr>
      <w:r w:rsidRPr="00E72520">
        <w:t>území.</w:t>
      </w:r>
    </w:p>
    <w:p w:rsidR="005779D0" w:rsidRPr="00E72520" w:rsidRDefault="005779D0" w:rsidP="005779D0">
      <w:pPr>
        <w:autoSpaceDE w:val="0"/>
        <w:autoSpaceDN w:val="0"/>
        <w:adjustRightInd w:val="0"/>
        <w:rPr>
          <w:b/>
          <w:bCs/>
        </w:rPr>
      </w:pPr>
      <w:r w:rsidRPr="00E72520">
        <w:rPr>
          <w:b/>
          <w:bCs/>
        </w:rPr>
        <w:t>Odpady</w:t>
      </w:r>
    </w:p>
    <w:p w:rsidR="005779D0" w:rsidRDefault="005779D0" w:rsidP="005779D0">
      <w:pPr>
        <w:autoSpaceDE w:val="0"/>
        <w:autoSpaceDN w:val="0"/>
        <w:adjustRightInd w:val="0"/>
      </w:pPr>
      <w:r>
        <w:t xml:space="preserve">  Nakládání s odpady z výstavby: S odpady vzniklými během stavby musí být nakládáno dle následujících předpisů: </w:t>
      </w:r>
    </w:p>
    <w:p w:rsidR="005779D0" w:rsidRDefault="005779D0" w:rsidP="005779D0">
      <w:pPr>
        <w:autoSpaceDE w:val="0"/>
        <w:autoSpaceDN w:val="0"/>
        <w:adjustRightInd w:val="0"/>
      </w:pPr>
      <w:r>
        <w:t>• zákon č.185/2001 Sb. o odpadech</w:t>
      </w:r>
    </w:p>
    <w:p w:rsidR="005779D0" w:rsidRDefault="005779D0" w:rsidP="005779D0">
      <w:pPr>
        <w:autoSpaceDE w:val="0"/>
        <w:autoSpaceDN w:val="0"/>
        <w:adjustRightInd w:val="0"/>
      </w:pPr>
      <w:r>
        <w:t xml:space="preserve">• vyhláška 93/2016 Sb., kterou se stanoví Katalog odpadů </w:t>
      </w:r>
    </w:p>
    <w:p w:rsidR="005779D0" w:rsidRDefault="005779D0" w:rsidP="005779D0">
      <w:pPr>
        <w:autoSpaceDE w:val="0"/>
        <w:autoSpaceDN w:val="0"/>
        <w:adjustRightInd w:val="0"/>
      </w:pPr>
      <w:r>
        <w:t xml:space="preserve">• vyhláška 383/2001 Sb. o podrobnostech nakládání s odpady </w:t>
      </w:r>
    </w:p>
    <w:p w:rsidR="005779D0" w:rsidRDefault="005779D0" w:rsidP="005779D0">
      <w:pPr>
        <w:autoSpaceDE w:val="0"/>
        <w:autoSpaceDN w:val="0"/>
        <w:adjustRightInd w:val="0"/>
      </w:pPr>
      <w:r>
        <w:t xml:space="preserve">• vyhláška 294/2005 Sb. o podmínkách ukládání odpadů na skládky </w:t>
      </w:r>
    </w:p>
    <w:p w:rsidR="005779D0" w:rsidRDefault="005779D0" w:rsidP="005779D0">
      <w:pPr>
        <w:autoSpaceDE w:val="0"/>
        <w:autoSpaceDN w:val="0"/>
        <w:adjustRightInd w:val="0"/>
      </w:pPr>
      <w:r>
        <w:t xml:space="preserve"> </w:t>
      </w:r>
    </w:p>
    <w:p w:rsidR="005779D0" w:rsidRPr="00033829" w:rsidRDefault="005779D0" w:rsidP="005779D0">
      <w:pPr>
        <w:autoSpaceDE w:val="0"/>
        <w:autoSpaceDN w:val="0"/>
        <w:adjustRightInd w:val="0"/>
      </w:pPr>
      <w:r w:rsidRPr="00033829">
        <w:t xml:space="preserve">Přehled druhů odpadů, které při stavbě vzniknou, případně mohou vzniknout: </w:t>
      </w:r>
    </w:p>
    <w:p w:rsidR="005779D0" w:rsidRPr="00033829" w:rsidRDefault="005779D0" w:rsidP="005779D0">
      <w:pPr>
        <w:autoSpaceDE w:val="0"/>
        <w:autoSpaceDN w:val="0"/>
        <w:adjustRightInd w:val="0"/>
        <w:jc w:val="both"/>
      </w:pPr>
      <w:r w:rsidRPr="00033829">
        <w:t xml:space="preserve">Skupina 17  Stavební a demoliční odpady </w:t>
      </w:r>
    </w:p>
    <w:p w:rsidR="005779D0" w:rsidRPr="00033829" w:rsidRDefault="005779D0" w:rsidP="005779D0">
      <w:pPr>
        <w:autoSpaceDE w:val="0"/>
        <w:autoSpaceDN w:val="0"/>
        <w:adjustRightInd w:val="0"/>
        <w:jc w:val="both"/>
      </w:pPr>
      <w:r w:rsidRPr="00033829">
        <w:t xml:space="preserve">17 03 02  Asf.směsi neobsahující dehet (demolice v místech napojení) cca    </w:t>
      </w:r>
      <w:r w:rsidR="00033829" w:rsidRPr="00033829">
        <w:t>3</w:t>
      </w:r>
      <w:r w:rsidRPr="00033829">
        <w:t xml:space="preserve"> m</w:t>
      </w:r>
      <w:r w:rsidRPr="00033829">
        <w:rPr>
          <w:vertAlign w:val="superscript"/>
        </w:rPr>
        <w:t>3</w:t>
      </w:r>
      <w:r w:rsidRPr="00033829">
        <w:t xml:space="preserve">  </w:t>
      </w:r>
    </w:p>
    <w:p w:rsidR="005779D0" w:rsidRDefault="005779D0" w:rsidP="005779D0">
      <w:pPr>
        <w:autoSpaceDE w:val="0"/>
        <w:autoSpaceDN w:val="0"/>
        <w:adjustRightInd w:val="0"/>
        <w:jc w:val="both"/>
      </w:pPr>
      <w:r w:rsidRPr="00033829">
        <w:t xml:space="preserve">17 05 04  Zemina a kamení neobsahující nebezpečné látky                 cca    </w:t>
      </w:r>
      <w:r w:rsidR="00033829" w:rsidRPr="00033829">
        <w:t>126</w:t>
      </w:r>
      <w:r w:rsidRPr="00033829">
        <w:t xml:space="preserve"> m</w:t>
      </w:r>
      <w:r w:rsidRPr="00033829">
        <w:rPr>
          <w:vertAlign w:val="superscript"/>
        </w:rPr>
        <w:t>3</w:t>
      </w:r>
      <w:r>
        <w:t xml:space="preserve"> </w:t>
      </w:r>
    </w:p>
    <w:p w:rsidR="005779D0" w:rsidRDefault="005779D0" w:rsidP="005779D0">
      <w:pPr>
        <w:autoSpaceDE w:val="0"/>
        <w:autoSpaceDN w:val="0"/>
        <w:adjustRightInd w:val="0"/>
        <w:jc w:val="both"/>
      </w:pPr>
      <w:r>
        <w:t xml:space="preserve">Případně další odpady viz Katalog odpadů. </w:t>
      </w:r>
    </w:p>
    <w:p w:rsidR="005779D0" w:rsidRDefault="005779D0" w:rsidP="005779D0">
      <w:pPr>
        <w:autoSpaceDE w:val="0"/>
        <w:autoSpaceDN w:val="0"/>
        <w:adjustRightInd w:val="0"/>
        <w:jc w:val="both"/>
      </w:pPr>
      <w:r>
        <w:t xml:space="preserve"> </w:t>
      </w:r>
    </w:p>
    <w:p w:rsidR="005779D0" w:rsidRDefault="005779D0" w:rsidP="005779D0">
      <w:pPr>
        <w:autoSpaceDE w:val="0"/>
        <w:autoSpaceDN w:val="0"/>
        <w:adjustRightInd w:val="0"/>
        <w:jc w:val="both"/>
      </w:pPr>
      <w:r>
        <w:t xml:space="preserve">Zhotovitel  stavby musí zajistit kontrolu práce  a údržbu  stavebních mechanizmů. Pokud dojde k úniku  ropných látek  do zeminy, je nutné kontaminovanou zeminu ihned vytěžit  a  uložit  do  nepropustné nádoby (kontejnerů) – uvedeno ve výše uvedené tabulce pod katalogovým číslem 170503. U malých  nepropustných ploch  možno provést   dekontaminaci  vapexem.    O vzniklých odpadech musí zhotovitel stavby vést evidenci v souladu s výše uvedenými předpisy. </w:t>
      </w:r>
    </w:p>
    <w:p w:rsidR="005779D0" w:rsidRDefault="005779D0" w:rsidP="0048404E"/>
    <w:p w:rsidR="005779D0" w:rsidRDefault="005C6DAD" w:rsidP="005779D0">
      <w:pPr>
        <w:autoSpaceDE w:val="0"/>
        <w:autoSpaceDN w:val="0"/>
        <w:adjustRightInd w:val="0"/>
        <w:jc w:val="both"/>
        <w:rPr>
          <w:b/>
        </w:rPr>
      </w:pPr>
      <w:r>
        <w:rPr>
          <w:b/>
        </w:rPr>
        <w:t>i</w:t>
      </w:r>
      <w:r w:rsidR="005779D0" w:rsidRPr="00A24674">
        <w:rPr>
          <w:b/>
        </w:rPr>
        <w:t xml:space="preserve">) </w:t>
      </w:r>
      <w:r w:rsidR="005779D0">
        <w:rPr>
          <w:b/>
        </w:rPr>
        <w:t>základní předpoklady výstavby - časové údaje o realizaci stavby, členění na etapy</w:t>
      </w:r>
    </w:p>
    <w:p w:rsidR="005779D0" w:rsidRDefault="005779D0" w:rsidP="005779D0">
      <w:r>
        <w:t>Předpokládaná doba výstavby je 3 měsíce. Stavba bude prováděna v jedné etapě.</w:t>
      </w:r>
    </w:p>
    <w:p w:rsidR="005779D0" w:rsidRDefault="005779D0" w:rsidP="005779D0"/>
    <w:p w:rsidR="005779D0" w:rsidRDefault="005C6DAD" w:rsidP="005779D0">
      <w:pPr>
        <w:autoSpaceDE w:val="0"/>
        <w:autoSpaceDN w:val="0"/>
        <w:adjustRightInd w:val="0"/>
        <w:jc w:val="both"/>
        <w:rPr>
          <w:b/>
        </w:rPr>
      </w:pPr>
      <w:r>
        <w:rPr>
          <w:b/>
        </w:rPr>
        <w:t>j)</w:t>
      </w:r>
      <w:r w:rsidR="005779D0" w:rsidRPr="00A24674">
        <w:rPr>
          <w:b/>
        </w:rPr>
        <w:t xml:space="preserve"> </w:t>
      </w:r>
      <w:r w:rsidR="005779D0">
        <w:rPr>
          <w:b/>
        </w:rPr>
        <w:t>základní požadavky na předčasné užívání stavby</w:t>
      </w:r>
    </w:p>
    <w:p w:rsidR="005779D0" w:rsidRDefault="005C6DAD" w:rsidP="005779D0">
      <w:pPr>
        <w:rPr>
          <w:b/>
          <w:i/>
          <w:szCs w:val="36"/>
        </w:rPr>
      </w:pPr>
      <w:r>
        <w:t>- nejsou</w:t>
      </w:r>
    </w:p>
    <w:p w:rsidR="0048404E" w:rsidRDefault="0048404E" w:rsidP="00051880">
      <w:pPr>
        <w:rPr>
          <w:b/>
          <w:i/>
          <w:szCs w:val="36"/>
        </w:rPr>
      </w:pPr>
    </w:p>
    <w:p w:rsidR="005C6DAD" w:rsidRDefault="005C6DAD" w:rsidP="005C6DAD">
      <w:pPr>
        <w:autoSpaceDE w:val="0"/>
        <w:autoSpaceDN w:val="0"/>
        <w:adjustRightInd w:val="0"/>
        <w:jc w:val="both"/>
        <w:rPr>
          <w:b/>
        </w:rPr>
      </w:pPr>
      <w:r>
        <w:rPr>
          <w:b/>
        </w:rPr>
        <w:t>k</w:t>
      </w:r>
      <w:r w:rsidRPr="00A24674">
        <w:rPr>
          <w:b/>
        </w:rPr>
        <w:t xml:space="preserve">) </w:t>
      </w:r>
      <w:r>
        <w:rPr>
          <w:b/>
        </w:rPr>
        <w:t>orientační náklady stavby</w:t>
      </w:r>
    </w:p>
    <w:p w:rsidR="005779D0" w:rsidRDefault="005C6DAD" w:rsidP="005C6DAD">
      <w:r w:rsidRPr="00A04254">
        <w:t>2 500 000</w:t>
      </w:r>
      <w:r>
        <w:t>,- kč</w:t>
      </w:r>
    </w:p>
    <w:p w:rsidR="005C6DAD" w:rsidRDefault="005C6DAD" w:rsidP="005C6DAD">
      <w:pPr>
        <w:rPr>
          <w:b/>
          <w:i/>
          <w:szCs w:val="36"/>
        </w:rPr>
      </w:pPr>
    </w:p>
    <w:p w:rsidR="00051880" w:rsidRPr="000B3388" w:rsidRDefault="00051880" w:rsidP="00051880">
      <w:pPr>
        <w:rPr>
          <w:b/>
          <w:i/>
          <w:szCs w:val="36"/>
        </w:rPr>
      </w:pPr>
      <w:r>
        <w:rPr>
          <w:b/>
          <w:i/>
          <w:szCs w:val="36"/>
        </w:rPr>
        <w:t>B</w:t>
      </w:r>
      <w:r w:rsidRPr="000B3388">
        <w:rPr>
          <w:b/>
          <w:i/>
          <w:szCs w:val="36"/>
        </w:rPr>
        <w:t>.</w:t>
      </w:r>
      <w:r>
        <w:rPr>
          <w:b/>
          <w:i/>
          <w:szCs w:val="36"/>
        </w:rPr>
        <w:t>2</w:t>
      </w:r>
      <w:r w:rsidRPr="000B3388">
        <w:rPr>
          <w:b/>
          <w:i/>
          <w:szCs w:val="36"/>
        </w:rPr>
        <w:t>.</w:t>
      </w:r>
      <w:r w:rsidR="005C6DAD">
        <w:rPr>
          <w:b/>
          <w:i/>
          <w:szCs w:val="36"/>
        </w:rPr>
        <w:t>1</w:t>
      </w:r>
      <w:r w:rsidRPr="000B3388">
        <w:rPr>
          <w:b/>
          <w:i/>
          <w:szCs w:val="36"/>
        </w:rPr>
        <w:t xml:space="preserve"> </w:t>
      </w:r>
      <w:r>
        <w:rPr>
          <w:b/>
          <w:i/>
          <w:szCs w:val="36"/>
        </w:rPr>
        <w:t>Celkové urbanistické a architektonické řešení</w:t>
      </w:r>
    </w:p>
    <w:p w:rsidR="00051880" w:rsidRPr="008620CA" w:rsidRDefault="008620CA" w:rsidP="00051880">
      <w:pPr>
        <w:autoSpaceDE w:val="0"/>
        <w:autoSpaceDN w:val="0"/>
        <w:adjustRightInd w:val="0"/>
        <w:jc w:val="both"/>
        <w:rPr>
          <w:szCs w:val="22"/>
        </w:rPr>
      </w:pPr>
      <w:r w:rsidRPr="008620CA">
        <w:rPr>
          <w:szCs w:val="22"/>
        </w:rPr>
        <w:lastRenderedPageBreak/>
        <w:t>Pěší</w:t>
      </w:r>
      <w:r w:rsidR="00D46A45" w:rsidRPr="008620CA">
        <w:rPr>
          <w:szCs w:val="22"/>
        </w:rPr>
        <w:t xml:space="preserve"> komunikace je navržena z</w:t>
      </w:r>
      <w:r w:rsidRPr="008620CA">
        <w:rPr>
          <w:szCs w:val="22"/>
        </w:rPr>
        <w:t> betonové dlažby</w:t>
      </w:r>
      <w:r w:rsidR="00D46A45" w:rsidRPr="008620CA">
        <w:rPr>
          <w:szCs w:val="22"/>
        </w:rPr>
        <w:t xml:space="preserve">. Okraje jsou ukončeny obrubou </w:t>
      </w:r>
      <w:r w:rsidRPr="008620CA">
        <w:rPr>
          <w:szCs w:val="22"/>
        </w:rPr>
        <w:t>betonovou</w:t>
      </w:r>
      <w:r w:rsidR="00D46A45" w:rsidRPr="008620CA">
        <w:rPr>
          <w:szCs w:val="22"/>
        </w:rPr>
        <w:t xml:space="preserve">. </w:t>
      </w:r>
      <w:r w:rsidRPr="008620CA">
        <w:rPr>
          <w:szCs w:val="22"/>
        </w:rPr>
        <w:t>Povrch</w:t>
      </w:r>
      <w:r w:rsidR="00D46A45" w:rsidRPr="008620CA">
        <w:rPr>
          <w:szCs w:val="22"/>
        </w:rPr>
        <w:t xml:space="preserve"> má jednostranný sklon. Hrana obruby mezi vozovkou a chodníkem je převýšena o </w:t>
      </w:r>
      <w:r w:rsidR="00AD25B7">
        <w:rPr>
          <w:szCs w:val="22"/>
        </w:rPr>
        <w:t>1</w:t>
      </w:r>
      <w:r w:rsidR="00D46A45" w:rsidRPr="008620CA">
        <w:rPr>
          <w:szCs w:val="22"/>
        </w:rPr>
        <w:t xml:space="preserve">2 cm.. </w:t>
      </w:r>
    </w:p>
    <w:p w:rsidR="00051880" w:rsidRPr="008620CA" w:rsidRDefault="00051880" w:rsidP="00051880">
      <w:pPr>
        <w:autoSpaceDE w:val="0"/>
        <w:autoSpaceDN w:val="0"/>
        <w:adjustRightInd w:val="0"/>
        <w:jc w:val="both"/>
        <w:rPr>
          <w:szCs w:val="22"/>
        </w:rPr>
      </w:pPr>
      <w:r w:rsidRPr="008620CA">
        <w:rPr>
          <w:szCs w:val="22"/>
        </w:rPr>
        <w:t xml:space="preserve">Umístění </w:t>
      </w:r>
      <w:r w:rsidR="00620AF3" w:rsidRPr="008620CA">
        <w:rPr>
          <w:szCs w:val="22"/>
        </w:rPr>
        <w:t>komunikací</w:t>
      </w:r>
      <w:r w:rsidRPr="008620CA">
        <w:rPr>
          <w:szCs w:val="22"/>
        </w:rPr>
        <w:t xml:space="preserve">, bude respektovat stávající </w:t>
      </w:r>
      <w:r w:rsidR="002A1459" w:rsidRPr="008620CA">
        <w:rPr>
          <w:szCs w:val="22"/>
        </w:rPr>
        <w:t>z</w:t>
      </w:r>
      <w:r w:rsidRPr="008620CA">
        <w:rPr>
          <w:szCs w:val="22"/>
        </w:rPr>
        <w:t xml:space="preserve">ástavbu z hlediska prostorového i výškového uspořádání. </w:t>
      </w:r>
    </w:p>
    <w:p w:rsidR="00051880" w:rsidRPr="008620CA" w:rsidRDefault="00051880" w:rsidP="00051880">
      <w:pPr>
        <w:autoSpaceDE w:val="0"/>
        <w:autoSpaceDN w:val="0"/>
        <w:adjustRightInd w:val="0"/>
        <w:jc w:val="both"/>
        <w:rPr>
          <w:szCs w:val="22"/>
        </w:rPr>
      </w:pPr>
      <w:r w:rsidRPr="008620CA">
        <w:rPr>
          <w:szCs w:val="22"/>
        </w:rPr>
        <w:tab/>
      </w:r>
    </w:p>
    <w:p w:rsidR="00051880" w:rsidRPr="00604675" w:rsidRDefault="00051880" w:rsidP="00051880">
      <w:pPr>
        <w:tabs>
          <w:tab w:val="left" w:pos="1530"/>
        </w:tabs>
        <w:autoSpaceDE w:val="0"/>
        <w:autoSpaceDN w:val="0"/>
        <w:adjustRightInd w:val="0"/>
        <w:jc w:val="both"/>
        <w:rPr>
          <w:b/>
          <w:bCs/>
        </w:rPr>
      </w:pPr>
    </w:p>
    <w:p w:rsidR="00620AF3" w:rsidRDefault="00620AF3" w:rsidP="00D46A45">
      <w:pPr>
        <w:rPr>
          <w:b/>
          <w:i/>
          <w:szCs w:val="36"/>
        </w:rPr>
      </w:pPr>
    </w:p>
    <w:p w:rsidR="00D46A45" w:rsidRPr="000B3388" w:rsidRDefault="00D46A45" w:rsidP="00D46A45">
      <w:pPr>
        <w:rPr>
          <w:b/>
          <w:i/>
          <w:szCs w:val="36"/>
        </w:rPr>
      </w:pPr>
      <w:r>
        <w:rPr>
          <w:b/>
          <w:i/>
          <w:szCs w:val="36"/>
        </w:rPr>
        <w:t>B</w:t>
      </w:r>
      <w:r w:rsidRPr="000B3388">
        <w:rPr>
          <w:b/>
          <w:i/>
          <w:szCs w:val="36"/>
        </w:rPr>
        <w:t>.</w:t>
      </w:r>
      <w:r>
        <w:rPr>
          <w:b/>
          <w:i/>
          <w:szCs w:val="36"/>
        </w:rPr>
        <w:t>2</w:t>
      </w:r>
      <w:r w:rsidRPr="000B3388">
        <w:rPr>
          <w:b/>
          <w:i/>
          <w:szCs w:val="36"/>
        </w:rPr>
        <w:t>.</w:t>
      </w:r>
      <w:r>
        <w:rPr>
          <w:b/>
          <w:i/>
          <w:szCs w:val="36"/>
        </w:rPr>
        <w:t>3</w:t>
      </w:r>
      <w:r w:rsidRPr="000B3388">
        <w:rPr>
          <w:b/>
          <w:i/>
          <w:szCs w:val="36"/>
        </w:rPr>
        <w:t xml:space="preserve"> </w:t>
      </w:r>
      <w:r w:rsidR="00113620">
        <w:rPr>
          <w:b/>
          <w:i/>
          <w:szCs w:val="36"/>
        </w:rPr>
        <w:t>Celkové technické řešení</w:t>
      </w:r>
    </w:p>
    <w:p w:rsidR="004A0852" w:rsidRPr="0048404E" w:rsidRDefault="004A0852" w:rsidP="004A0852">
      <w:pPr>
        <w:autoSpaceDE w:val="0"/>
        <w:autoSpaceDN w:val="0"/>
        <w:adjustRightInd w:val="0"/>
        <w:jc w:val="both"/>
        <w:rPr>
          <w:szCs w:val="22"/>
        </w:rPr>
      </w:pPr>
      <w:r w:rsidRPr="004D1329">
        <w:rPr>
          <w:szCs w:val="22"/>
        </w:rPr>
        <w:t xml:space="preserve">Konstrukce </w:t>
      </w:r>
      <w:r w:rsidR="008620CA">
        <w:rPr>
          <w:szCs w:val="22"/>
        </w:rPr>
        <w:t>chodníku</w:t>
      </w:r>
      <w:r w:rsidRPr="004D1329">
        <w:rPr>
          <w:szCs w:val="22"/>
        </w:rPr>
        <w:t xml:space="preserve"> je navržena  dle katalogu TP 170 pro zatížení  </w:t>
      </w:r>
      <w:r w:rsidR="004D1329" w:rsidRPr="0048404E">
        <w:rPr>
          <w:szCs w:val="22"/>
        </w:rPr>
        <w:t xml:space="preserve">se </w:t>
      </w:r>
      <w:r w:rsidR="004D1329">
        <w:rPr>
          <w:szCs w:val="22"/>
        </w:rPr>
        <w:t>p</w:t>
      </w:r>
      <w:r w:rsidRPr="0048404E">
        <w:rPr>
          <w:szCs w:val="22"/>
        </w:rPr>
        <w:t xml:space="preserve">ředpokládá provoz </w:t>
      </w:r>
      <w:r w:rsidR="008620CA">
        <w:rPr>
          <w:szCs w:val="22"/>
        </w:rPr>
        <w:t>pěších</w:t>
      </w:r>
      <w:r w:rsidRPr="0048404E">
        <w:rPr>
          <w:szCs w:val="22"/>
        </w:rPr>
        <w:t xml:space="preserve">. </w:t>
      </w:r>
      <w:r w:rsidR="004D1329">
        <w:rPr>
          <w:szCs w:val="22"/>
        </w:rPr>
        <w:t xml:space="preserve">Objekt  </w:t>
      </w:r>
      <w:r w:rsidR="008620CA">
        <w:rPr>
          <w:szCs w:val="22"/>
        </w:rPr>
        <w:t>pěší</w:t>
      </w:r>
      <w:r w:rsidR="004D1329">
        <w:rPr>
          <w:szCs w:val="22"/>
        </w:rPr>
        <w:t xml:space="preserve"> komunikace nevyžaduje spotřebu energié, tepla ani teplé vody, či studené vody. Provozem místní komunikace nevzniká žádný druh odpadu. </w:t>
      </w:r>
      <w:r w:rsidR="008620CA">
        <w:rPr>
          <w:szCs w:val="22"/>
        </w:rPr>
        <w:t>Pěší</w:t>
      </w:r>
      <w:r w:rsidR="004D1329">
        <w:rPr>
          <w:szCs w:val="22"/>
        </w:rPr>
        <w:t xml:space="preserve"> komunikace nevyžaduje připojení na elektronická komunikační napojení.</w:t>
      </w:r>
    </w:p>
    <w:p w:rsidR="00620AF3" w:rsidRPr="00604675" w:rsidRDefault="00620AF3" w:rsidP="00620AF3">
      <w:pPr>
        <w:autoSpaceDE w:val="0"/>
        <w:autoSpaceDN w:val="0"/>
        <w:adjustRightInd w:val="0"/>
        <w:jc w:val="both"/>
        <w:rPr>
          <w:sz w:val="22"/>
          <w:szCs w:val="22"/>
        </w:rPr>
      </w:pPr>
    </w:p>
    <w:p w:rsidR="00620AF3" w:rsidRDefault="00620AF3" w:rsidP="00D46A45">
      <w:pPr>
        <w:rPr>
          <w:b/>
          <w:i/>
          <w:szCs w:val="36"/>
        </w:rPr>
      </w:pPr>
    </w:p>
    <w:p w:rsidR="00D46A45" w:rsidRDefault="00D46A45" w:rsidP="00D46A45">
      <w:pPr>
        <w:rPr>
          <w:b/>
          <w:i/>
          <w:szCs w:val="36"/>
        </w:rPr>
      </w:pPr>
      <w:r>
        <w:rPr>
          <w:b/>
          <w:i/>
          <w:szCs w:val="36"/>
        </w:rPr>
        <w:t>B</w:t>
      </w:r>
      <w:r w:rsidRPr="000B3388">
        <w:rPr>
          <w:b/>
          <w:i/>
          <w:szCs w:val="36"/>
        </w:rPr>
        <w:t>.</w:t>
      </w:r>
      <w:r>
        <w:rPr>
          <w:b/>
          <w:i/>
          <w:szCs w:val="36"/>
        </w:rPr>
        <w:t>2</w:t>
      </w:r>
      <w:r w:rsidRPr="000B3388">
        <w:rPr>
          <w:b/>
          <w:i/>
          <w:szCs w:val="36"/>
        </w:rPr>
        <w:t>.</w:t>
      </w:r>
      <w:r>
        <w:rPr>
          <w:b/>
          <w:i/>
          <w:szCs w:val="36"/>
        </w:rPr>
        <w:t>4</w:t>
      </w:r>
      <w:r w:rsidRPr="000B3388">
        <w:rPr>
          <w:b/>
          <w:i/>
          <w:szCs w:val="36"/>
        </w:rPr>
        <w:t xml:space="preserve"> </w:t>
      </w:r>
      <w:r>
        <w:rPr>
          <w:b/>
          <w:i/>
          <w:szCs w:val="36"/>
        </w:rPr>
        <w:t>Bezbariérové užívání stavby</w:t>
      </w:r>
    </w:p>
    <w:p w:rsidR="00620AF3" w:rsidRPr="00421AAA" w:rsidRDefault="00620AF3" w:rsidP="00620AF3">
      <w:pPr>
        <w:autoSpaceDE w:val="0"/>
        <w:autoSpaceDN w:val="0"/>
        <w:adjustRightInd w:val="0"/>
        <w:jc w:val="both"/>
        <w:rPr>
          <w:b/>
          <w:bCs/>
          <w:sz w:val="28"/>
          <w:szCs w:val="28"/>
        </w:rPr>
      </w:pPr>
      <w:r w:rsidRPr="00421AAA">
        <w:rPr>
          <w:sz w:val="22"/>
          <w:szCs w:val="22"/>
        </w:rPr>
        <w:t>Stavba respektuje požadavky vyhlášky 3</w:t>
      </w:r>
      <w:r>
        <w:rPr>
          <w:sz w:val="22"/>
          <w:szCs w:val="22"/>
        </w:rPr>
        <w:t>98/2009</w:t>
      </w:r>
      <w:r w:rsidRPr="00421AAA">
        <w:rPr>
          <w:sz w:val="22"/>
          <w:szCs w:val="22"/>
        </w:rPr>
        <w:t xml:space="preserve"> Sb. „Zabezpečení užívání staveb</w:t>
      </w:r>
      <w:r>
        <w:rPr>
          <w:sz w:val="22"/>
          <w:szCs w:val="22"/>
        </w:rPr>
        <w:t xml:space="preserve"> </w:t>
      </w:r>
      <w:r w:rsidRPr="00421AAA">
        <w:rPr>
          <w:sz w:val="22"/>
          <w:szCs w:val="22"/>
        </w:rPr>
        <w:t>osobami s omezenou schopností pohybu a orientace“. Komunikace je navržena v</w:t>
      </w:r>
      <w:r>
        <w:rPr>
          <w:sz w:val="22"/>
          <w:szCs w:val="22"/>
        </w:rPr>
        <w:t> </w:t>
      </w:r>
      <w:r w:rsidRPr="00421AAA">
        <w:rPr>
          <w:sz w:val="22"/>
          <w:szCs w:val="22"/>
        </w:rPr>
        <w:t>podélném</w:t>
      </w:r>
      <w:r>
        <w:rPr>
          <w:sz w:val="22"/>
          <w:szCs w:val="22"/>
        </w:rPr>
        <w:t xml:space="preserve"> sklonu max. do </w:t>
      </w:r>
      <w:r w:rsidRPr="00421AAA">
        <w:rPr>
          <w:sz w:val="22"/>
          <w:szCs w:val="22"/>
        </w:rPr>
        <w:t>8,33%.</w:t>
      </w:r>
      <w:r>
        <w:rPr>
          <w:sz w:val="22"/>
          <w:szCs w:val="22"/>
        </w:rPr>
        <w:t>Místa pro přecházení budou dle požadavku</w:t>
      </w:r>
      <w:r w:rsidRPr="00421AAA">
        <w:rPr>
          <w:sz w:val="22"/>
          <w:szCs w:val="22"/>
        </w:rPr>
        <w:t xml:space="preserve"> vyhlášky 3</w:t>
      </w:r>
      <w:r>
        <w:rPr>
          <w:sz w:val="22"/>
          <w:szCs w:val="22"/>
        </w:rPr>
        <w:t>98/2009</w:t>
      </w:r>
      <w:r w:rsidRPr="00421AAA">
        <w:rPr>
          <w:sz w:val="22"/>
          <w:szCs w:val="22"/>
        </w:rPr>
        <w:t xml:space="preserve"> Sb</w:t>
      </w:r>
      <w:r>
        <w:rPr>
          <w:sz w:val="22"/>
          <w:szCs w:val="22"/>
        </w:rPr>
        <w:t>. Šířka chodníků je min 1,5m.</w:t>
      </w:r>
    </w:p>
    <w:p w:rsidR="00051880" w:rsidRDefault="00051880" w:rsidP="000B3388"/>
    <w:p w:rsidR="00D46A45" w:rsidRPr="000B3388" w:rsidRDefault="00D46A45" w:rsidP="00D46A45">
      <w:pPr>
        <w:rPr>
          <w:b/>
          <w:i/>
          <w:szCs w:val="36"/>
        </w:rPr>
      </w:pPr>
      <w:r>
        <w:rPr>
          <w:b/>
          <w:i/>
          <w:szCs w:val="36"/>
        </w:rPr>
        <w:t>B</w:t>
      </w:r>
      <w:r w:rsidRPr="000B3388">
        <w:rPr>
          <w:b/>
          <w:i/>
          <w:szCs w:val="36"/>
        </w:rPr>
        <w:t>.</w:t>
      </w:r>
      <w:r>
        <w:rPr>
          <w:b/>
          <w:i/>
          <w:szCs w:val="36"/>
        </w:rPr>
        <w:t>2</w:t>
      </w:r>
      <w:r w:rsidRPr="000B3388">
        <w:rPr>
          <w:b/>
          <w:i/>
          <w:szCs w:val="36"/>
        </w:rPr>
        <w:t>.</w:t>
      </w:r>
      <w:r>
        <w:rPr>
          <w:b/>
          <w:i/>
          <w:szCs w:val="36"/>
        </w:rPr>
        <w:t>5 Bezpečnost při užívání stavby</w:t>
      </w:r>
    </w:p>
    <w:p w:rsidR="00620AF3" w:rsidRPr="00421AAA" w:rsidRDefault="008620CA" w:rsidP="00620AF3">
      <w:pPr>
        <w:autoSpaceDE w:val="0"/>
        <w:autoSpaceDN w:val="0"/>
        <w:adjustRightInd w:val="0"/>
        <w:jc w:val="both"/>
        <w:rPr>
          <w:sz w:val="22"/>
          <w:szCs w:val="22"/>
        </w:rPr>
      </w:pPr>
      <w:r>
        <w:rPr>
          <w:sz w:val="22"/>
          <w:szCs w:val="22"/>
        </w:rPr>
        <w:t>Pěší</w:t>
      </w:r>
      <w:r w:rsidR="00620AF3">
        <w:rPr>
          <w:sz w:val="22"/>
          <w:szCs w:val="22"/>
        </w:rPr>
        <w:t xml:space="preserve"> komunikace bude</w:t>
      </w:r>
      <w:r w:rsidR="00620AF3" w:rsidRPr="00421AAA">
        <w:rPr>
          <w:sz w:val="22"/>
          <w:szCs w:val="22"/>
        </w:rPr>
        <w:t xml:space="preserve"> provozován</w:t>
      </w:r>
      <w:r w:rsidR="00620AF3">
        <w:rPr>
          <w:sz w:val="22"/>
          <w:szCs w:val="22"/>
        </w:rPr>
        <w:t>a</w:t>
      </w:r>
      <w:r w:rsidR="00620AF3" w:rsidRPr="00421AAA">
        <w:rPr>
          <w:sz w:val="22"/>
          <w:szCs w:val="22"/>
        </w:rPr>
        <w:t xml:space="preserve"> jako dopravní stavba. Provoz na </w:t>
      </w:r>
      <w:r w:rsidR="00620AF3">
        <w:rPr>
          <w:sz w:val="22"/>
          <w:szCs w:val="22"/>
        </w:rPr>
        <w:t>komunikaci</w:t>
      </w:r>
      <w:r w:rsidR="00620AF3" w:rsidRPr="00421AAA">
        <w:rPr>
          <w:sz w:val="22"/>
          <w:szCs w:val="22"/>
        </w:rPr>
        <w:t xml:space="preserve"> je řešen silničním zákonem, zákonem o provozu</w:t>
      </w:r>
      <w:r w:rsidR="00620AF3">
        <w:rPr>
          <w:sz w:val="22"/>
          <w:szCs w:val="22"/>
        </w:rPr>
        <w:t xml:space="preserve"> na</w:t>
      </w:r>
      <w:r w:rsidR="00620AF3" w:rsidRPr="00421AAA">
        <w:rPr>
          <w:sz w:val="22"/>
          <w:szCs w:val="22"/>
        </w:rPr>
        <w:t xml:space="preserve"> pozemních komunikacích a ostatními souvisejícími zákony. Při provozu na pozemních komunikacích vzniká malé množství odpadu (inertní posypový materiál), který správce komunikace ve stanovených intervalech likviduje.</w:t>
      </w:r>
    </w:p>
    <w:p w:rsidR="00D46A45" w:rsidRDefault="00D46A45" w:rsidP="000B3388"/>
    <w:p w:rsidR="00D46A45" w:rsidRPr="000B3388" w:rsidRDefault="00D46A45" w:rsidP="00D46A45">
      <w:pPr>
        <w:rPr>
          <w:b/>
          <w:i/>
          <w:szCs w:val="36"/>
        </w:rPr>
      </w:pPr>
      <w:r>
        <w:rPr>
          <w:b/>
          <w:i/>
          <w:szCs w:val="36"/>
        </w:rPr>
        <w:t>B</w:t>
      </w:r>
      <w:r w:rsidRPr="000B3388">
        <w:rPr>
          <w:b/>
          <w:i/>
          <w:szCs w:val="36"/>
        </w:rPr>
        <w:t>.</w:t>
      </w:r>
      <w:r>
        <w:rPr>
          <w:b/>
          <w:i/>
          <w:szCs w:val="36"/>
        </w:rPr>
        <w:t>2</w:t>
      </w:r>
      <w:r w:rsidRPr="000B3388">
        <w:rPr>
          <w:b/>
          <w:i/>
          <w:szCs w:val="36"/>
        </w:rPr>
        <w:t>.</w:t>
      </w:r>
      <w:r>
        <w:rPr>
          <w:b/>
          <w:i/>
          <w:szCs w:val="36"/>
        </w:rPr>
        <w:t xml:space="preserve">6 </w:t>
      </w:r>
      <w:r w:rsidRPr="000B3388">
        <w:rPr>
          <w:b/>
          <w:i/>
          <w:szCs w:val="36"/>
        </w:rPr>
        <w:t xml:space="preserve"> </w:t>
      </w:r>
      <w:r>
        <w:rPr>
          <w:b/>
          <w:i/>
          <w:szCs w:val="36"/>
        </w:rPr>
        <w:t xml:space="preserve">Základní </w:t>
      </w:r>
      <w:r w:rsidR="00113620">
        <w:rPr>
          <w:b/>
          <w:i/>
          <w:szCs w:val="36"/>
        </w:rPr>
        <w:t>charakteristika objektů</w:t>
      </w:r>
      <w:r>
        <w:rPr>
          <w:b/>
          <w:i/>
          <w:szCs w:val="36"/>
        </w:rPr>
        <w:t xml:space="preserve"> </w:t>
      </w:r>
    </w:p>
    <w:p w:rsidR="00DC2020" w:rsidRDefault="00DC2020" w:rsidP="00620AF3">
      <w:pPr>
        <w:autoSpaceDE w:val="0"/>
        <w:autoSpaceDN w:val="0"/>
        <w:adjustRightInd w:val="0"/>
        <w:jc w:val="both"/>
        <w:rPr>
          <w:bCs/>
        </w:rPr>
      </w:pPr>
      <w:r>
        <w:rPr>
          <w:bCs/>
        </w:rPr>
        <w:t xml:space="preserve">Je navržena </w:t>
      </w:r>
      <w:r w:rsidR="008620CA">
        <w:rPr>
          <w:bCs/>
        </w:rPr>
        <w:t>výstavba pěší</w:t>
      </w:r>
      <w:r>
        <w:rPr>
          <w:bCs/>
        </w:rPr>
        <w:t xml:space="preserve"> komunikace </w:t>
      </w:r>
      <w:r w:rsidR="008620CA">
        <w:rPr>
          <w:bCs/>
        </w:rPr>
        <w:t>z betonové dlažby</w:t>
      </w:r>
      <w:r>
        <w:rPr>
          <w:bCs/>
        </w:rPr>
        <w:t xml:space="preserve">. </w:t>
      </w:r>
    </w:p>
    <w:p w:rsidR="00DC2020" w:rsidRDefault="00DC2020" w:rsidP="00620AF3">
      <w:pPr>
        <w:autoSpaceDE w:val="0"/>
        <w:autoSpaceDN w:val="0"/>
        <w:adjustRightInd w:val="0"/>
        <w:jc w:val="both"/>
        <w:rPr>
          <w:bCs/>
        </w:rPr>
      </w:pPr>
    </w:p>
    <w:p w:rsidR="00620AF3" w:rsidRDefault="00113620" w:rsidP="00620AF3">
      <w:pPr>
        <w:autoSpaceDE w:val="0"/>
        <w:autoSpaceDN w:val="0"/>
        <w:adjustRightInd w:val="0"/>
        <w:jc w:val="both"/>
        <w:rPr>
          <w:sz w:val="22"/>
          <w:szCs w:val="22"/>
        </w:rPr>
      </w:pPr>
      <w:r>
        <w:rPr>
          <w:bCs/>
        </w:rPr>
        <w:t xml:space="preserve">SO </w:t>
      </w:r>
      <w:r w:rsidRPr="00620AF3">
        <w:rPr>
          <w:bCs/>
        </w:rPr>
        <w:t>12</w:t>
      </w:r>
      <w:r>
        <w:rPr>
          <w:bCs/>
        </w:rPr>
        <w:t>0</w:t>
      </w:r>
      <w:r w:rsidRPr="00620AF3">
        <w:rPr>
          <w:bCs/>
        </w:rPr>
        <w:t xml:space="preserve"> – </w:t>
      </w:r>
      <w:r w:rsidR="008620CA">
        <w:rPr>
          <w:bCs/>
        </w:rPr>
        <w:t>Pěší</w:t>
      </w:r>
      <w:r w:rsidRPr="00620AF3">
        <w:rPr>
          <w:bCs/>
        </w:rPr>
        <w:t xml:space="preserve"> komunikace</w:t>
      </w:r>
    </w:p>
    <w:p w:rsidR="00FC4AC1" w:rsidRDefault="00FC4AC1" w:rsidP="00620AF3">
      <w:pPr>
        <w:autoSpaceDE w:val="0"/>
        <w:autoSpaceDN w:val="0"/>
        <w:adjustRightInd w:val="0"/>
        <w:jc w:val="both"/>
      </w:pPr>
      <w:r>
        <w:t xml:space="preserve">Trasa: </w:t>
      </w:r>
    </w:p>
    <w:p w:rsidR="00FC4AC1" w:rsidRPr="00AD25B7" w:rsidRDefault="00FC4AC1" w:rsidP="00620AF3">
      <w:pPr>
        <w:autoSpaceDE w:val="0"/>
        <w:autoSpaceDN w:val="0"/>
        <w:adjustRightInd w:val="0"/>
        <w:jc w:val="both"/>
        <w:rPr>
          <w:highlight w:val="yellow"/>
        </w:rPr>
      </w:pPr>
      <w:r>
        <w:t>Délka</w:t>
      </w:r>
      <w:r>
        <w:tab/>
      </w:r>
      <w:r>
        <w:tab/>
      </w:r>
      <w:r>
        <w:tab/>
      </w:r>
      <w:r>
        <w:tab/>
      </w:r>
      <w:r w:rsidR="00971B6C" w:rsidRPr="00971B6C">
        <w:t>2</w:t>
      </w:r>
      <w:r w:rsidR="00971B6C">
        <w:t>15</w:t>
      </w:r>
      <w:r w:rsidRPr="00971B6C">
        <w:t>,</w:t>
      </w:r>
      <w:r w:rsidR="00971B6C">
        <w:t>00</w:t>
      </w:r>
      <w:r w:rsidRPr="00971B6C">
        <w:t xml:space="preserve"> m</w:t>
      </w:r>
    </w:p>
    <w:p w:rsidR="00620AF3" w:rsidRPr="00971B6C" w:rsidRDefault="00620AF3" w:rsidP="00620AF3">
      <w:pPr>
        <w:autoSpaceDE w:val="0"/>
        <w:autoSpaceDN w:val="0"/>
        <w:adjustRightInd w:val="0"/>
      </w:pPr>
      <w:r w:rsidRPr="00971B6C">
        <w:t>Šířka</w:t>
      </w:r>
      <w:r w:rsidRPr="00971B6C">
        <w:tab/>
      </w:r>
      <w:r w:rsidRPr="00971B6C">
        <w:tab/>
      </w:r>
      <w:r w:rsidRPr="00971B6C">
        <w:tab/>
        <w:t xml:space="preserve">     </w:t>
      </w:r>
      <w:r w:rsidRPr="00971B6C">
        <w:tab/>
        <w:t>chodník=</w:t>
      </w:r>
      <w:r w:rsidR="00971B6C" w:rsidRPr="00971B6C">
        <w:t>1,5</w:t>
      </w:r>
      <w:r w:rsidRPr="00971B6C">
        <w:t xml:space="preserve"> m; </w:t>
      </w:r>
    </w:p>
    <w:p w:rsidR="00620AF3" w:rsidRPr="00971B6C" w:rsidRDefault="00620AF3" w:rsidP="00620AF3">
      <w:pPr>
        <w:autoSpaceDE w:val="0"/>
        <w:autoSpaceDN w:val="0"/>
        <w:adjustRightInd w:val="0"/>
        <w:jc w:val="both"/>
      </w:pPr>
      <w:r w:rsidRPr="00971B6C">
        <w:t>Příčný sklon</w:t>
      </w:r>
      <w:r w:rsidRPr="00971B6C">
        <w:tab/>
      </w:r>
      <w:r w:rsidRPr="00971B6C">
        <w:tab/>
      </w:r>
      <w:r w:rsidRPr="00971B6C">
        <w:tab/>
        <w:t>2,</w:t>
      </w:r>
      <w:r w:rsidR="008620CA" w:rsidRPr="00971B6C">
        <w:t>0</w:t>
      </w:r>
      <w:r w:rsidRPr="00971B6C">
        <w:t xml:space="preserve"> %.</w:t>
      </w:r>
    </w:p>
    <w:p w:rsidR="00620AF3" w:rsidRPr="00971B6C" w:rsidRDefault="00620AF3" w:rsidP="00620AF3">
      <w:pPr>
        <w:autoSpaceDE w:val="0"/>
        <w:autoSpaceDN w:val="0"/>
        <w:adjustRightInd w:val="0"/>
        <w:jc w:val="both"/>
      </w:pPr>
      <w:r w:rsidRPr="00971B6C">
        <w:t>Podélný sklon</w:t>
      </w:r>
      <w:r w:rsidRPr="00971B6C">
        <w:tab/>
      </w:r>
      <w:r w:rsidRPr="00971B6C">
        <w:tab/>
      </w:r>
      <w:r w:rsidRPr="00971B6C">
        <w:tab/>
      </w:r>
      <w:r w:rsidR="00971B6C" w:rsidRPr="00971B6C">
        <w:t>6,06</w:t>
      </w:r>
      <w:r w:rsidR="002C274D" w:rsidRPr="00971B6C">
        <w:t xml:space="preserve">%, </w:t>
      </w:r>
      <w:r w:rsidR="00971B6C" w:rsidRPr="00971B6C">
        <w:t>6,17</w:t>
      </w:r>
      <w:r w:rsidR="002C274D" w:rsidRPr="00971B6C">
        <w:t xml:space="preserve">%, </w:t>
      </w:r>
      <w:r w:rsidR="00B41D68" w:rsidRPr="00971B6C">
        <w:t xml:space="preserve"> </w:t>
      </w:r>
      <w:r w:rsidR="00971B6C" w:rsidRPr="00971B6C">
        <w:t>5,79</w:t>
      </w:r>
      <w:r w:rsidR="002C274D" w:rsidRPr="00971B6C">
        <w:t>%</w:t>
      </w:r>
    </w:p>
    <w:p w:rsidR="00620AF3" w:rsidRPr="00620AF3" w:rsidRDefault="00620AF3" w:rsidP="00620AF3">
      <w:pPr>
        <w:autoSpaceDE w:val="0"/>
        <w:autoSpaceDN w:val="0"/>
        <w:adjustRightInd w:val="0"/>
        <w:jc w:val="both"/>
      </w:pPr>
      <w:r w:rsidRPr="00971B6C">
        <w:t xml:space="preserve">Charakter území </w:t>
      </w:r>
      <w:r w:rsidRPr="00971B6C">
        <w:tab/>
      </w:r>
      <w:r w:rsidRPr="00971B6C">
        <w:tab/>
      </w:r>
      <w:r w:rsidR="00971B6C" w:rsidRPr="00971B6C">
        <w:t>svažité</w:t>
      </w:r>
      <w:r w:rsidRPr="00971B6C">
        <w:t>.</w:t>
      </w:r>
      <w:r w:rsidRPr="00620AF3">
        <w:t xml:space="preserve"> </w:t>
      </w:r>
    </w:p>
    <w:p w:rsidR="00620AF3" w:rsidRPr="00620AF3" w:rsidRDefault="00620AF3" w:rsidP="00620AF3">
      <w:pPr>
        <w:widowControl w:val="0"/>
        <w:autoSpaceDE w:val="0"/>
        <w:autoSpaceDN w:val="0"/>
        <w:adjustRightInd w:val="0"/>
        <w:jc w:val="both"/>
        <w:rPr>
          <w:b/>
          <w:bCs/>
        </w:rPr>
      </w:pPr>
    </w:p>
    <w:p w:rsidR="00113620" w:rsidRDefault="00113620" w:rsidP="00113620">
      <w:pPr>
        <w:jc w:val="both"/>
        <w:outlineLvl w:val="0"/>
      </w:pPr>
    </w:p>
    <w:p w:rsidR="00113620" w:rsidRDefault="00A04254" w:rsidP="00113620">
      <w:pPr>
        <w:pStyle w:val="Odstavecseseznamem"/>
        <w:ind w:left="0"/>
        <w:jc w:val="both"/>
        <w:outlineLvl w:val="0"/>
      </w:pPr>
      <w:r>
        <w:t>Je</w:t>
      </w:r>
      <w:r w:rsidR="00113620">
        <w:t xml:space="preserve"> navržena dlážděná komunikace pro pěší v šířce </w:t>
      </w:r>
      <w:r w:rsidR="00C45783">
        <w:t>1.50</w:t>
      </w:r>
      <w:r w:rsidR="00113620">
        <w:t xml:space="preserve"> m. Skladba konstrukce chodníku je navržena. </w:t>
      </w:r>
    </w:p>
    <w:p w:rsidR="00113620" w:rsidRDefault="00113620" w:rsidP="00113620">
      <w:pPr>
        <w:pStyle w:val="Odstavecseseznamem"/>
        <w:ind w:left="0"/>
        <w:jc w:val="both"/>
        <w:outlineLvl w:val="0"/>
      </w:pPr>
    </w:p>
    <w:p w:rsidR="00113620" w:rsidRDefault="00113620" w:rsidP="00113620">
      <w:pPr>
        <w:pStyle w:val="Odstavecseseznamem"/>
        <w:ind w:left="0"/>
        <w:jc w:val="both"/>
        <w:outlineLvl w:val="0"/>
      </w:pPr>
    </w:p>
    <w:p w:rsidR="00113620" w:rsidRDefault="00113620" w:rsidP="00113620">
      <w:pPr>
        <w:pStyle w:val="Odstavecseseznamem"/>
        <w:ind w:left="0"/>
        <w:jc w:val="both"/>
        <w:outlineLvl w:val="0"/>
      </w:pPr>
      <w:r>
        <w:t>Navržená konstrukce pěší komunikace je:</w:t>
      </w:r>
    </w:p>
    <w:p w:rsidR="00113620" w:rsidRDefault="00113620" w:rsidP="00113620">
      <w:pPr>
        <w:pStyle w:val="Odstavecseseznamem"/>
        <w:autoSpaceDE w:val="0"/>
        <w:autoSpaceDN w:val="0"/>
        <w:adjustRightInd w:val="0"/>
        <w:ind w:left="0"/>
        <w:jc w:val="both"/>
        <w:rPr>
          <w:sz w:val="22"/>
          <w:szCs w:val="22"/>
          <w:highlight w:val="yellow"/>
        </w:rPr>
      </w:pPr>
    </w:p>
    <w:p w:rsidR="00113620" w:rsidRDefault="00113620" w:rsidP="00113620">
      <w:pPr>
        <w:pStyle w:val="Odstavecseseznamem"/>
        <w:autoSpaceDE w:val="0"/>
        <w:autoSpaceDN w:val="0"/>
        <w:adjustRightInd w:val="0"/>
        <w:ind w:left="0"/>
        <w:jc w:val="both"/>
        <w:rPr>
          <w:sz w:val="22"/>
          <w:szCs w:val="22"/>
        </w:rPr>
      </w:pPr>
      <w:r>
        <w:rPr>
          <w:sz w:val="22"/>
          <w:szCs w:val="22"/>
        </w:rPr>
        <w:t>Dlažba betonová</w:t>
      </w:r>
      <w:r>
        <w:rPr>
          <w:sz w:val="22"/>
          <w:szCs w:val="22"/>
        </w:rPr>
        <w:tab/>
        <w:t xml:space="preserve"> </w:t>
      </w:r>
      <w:r>
        <w:rPr>
          <w:sz w:val="22"/>
          <w:szCs w:val="22"/>
        </w:rPr>
        <w:tab/>
      </w:r>
      <w:r>
        <w:rPr>
          <w:sz w:val="22"/>
          <w:szCs w:val="22"/>
        </w:rPr>
        <w:tab/>
      </w:r>
      <w:r>
        <w:rPr>
          <w:sz w:val="22"/>
          <w:szCs w:val="22"/>
        </w:rPr>
        <w:tab/>
        <w:t>DL.</w:t>
      </w:r>
      <w:r>
        <w:rPr>
          <w:sz w:val="22"/>
          <w:szCs w:val="22"/>
        </w:rPr>
        <w:tab/>
        <w:t xml:space="preserve"> </w:t>
      </w:r>
      <w:r>
        <w:rPr>
          <w:sz w:val="22"/>
          <w:szCs w:val="22"/>
        </w:rPr>
        <w:tab/>
      </w:r>
      <w:r>
        <w:rPr>
          <w:sz w:val="22"/>
          <w:szCs w:val="22"/>
        </w:rPr>
        <w:tab/>
      </w:r>
      <w:r w:rsidR="00A04254">
        <w:rPr>
          <w:sz w:val="22"/>
          <w:szCs w:val="22"/>
        </w:rPr>
        <w:t>60</w:t>
      </w:r>
      <w:r>
        <w:rPr>
          <w:sz w:val="22"/>
          <w:szCs w:val="22"/>
        </w:rPr>
        <w:t xml:space="preserve">   mm</w:t>
      </w:r>
    </w:p>
    <w:p w:rsidR="00113620" w:rsidRDefault="00113620" w:rsidP="00113620">
      <w:pPr>
        <w:pStyle w:val="Odstavecseseznamem"/>
        <w:autoSpaceDE w:val="0"/>
        <w:autoSpaceDN w:val="0"/>
        <w:adjustRightInd w:val="0"/>
        <w:ind w:left="0"/>
        <w:jc w:val="both"/>
        <w:rPr>
          <w:sz w:val="9"/>
          <w:szCs w:val="9"/>
        </w:rPr>
      </w:pPr>
      <w:r>
        <w:rPr>
          <w:sz w:val="22"/>
          <w:szCs w:val="22"/>
        </w:rPr>
        <w:t>Lože z drti (4/8)</w:t>
      </w:r>
      <w:r>
        <w:rPr>
          <w:sz w:val="22"/>
          <w:szCs w:val="22"/>
        </w:rPr>
        <w:tab/>
      </w:r>
      <w:r>
        <w:rPr>
          <w:sz w:val="22"/>
          <w:szCs w:val="22"/>
        </w:rPr>
        <w:tab/>
        <w:t xml:space="preserve"> </w:t>
      </w:r>
      <w:r>
        <w:rPr>
          <w:sz w:val="22"/>
          <w:szCs w:val="22"/>
        </w:rPr>
        <w:tab/>
      </w:r>
      <w:r>
        <w:rPr>
          <w:sz w:val="22"/>
          <w:szCs w:val="22"/>
        </w:rPr>
        <w:tab/>
        <w:t>L.</w:t>
      </w:r>
      <w:r>
        <w:rPr>
          <w:sz w:val="22"/>
          <w:szCs w:val="22"/>
        </w:rPr>
        <w:tab/>
      </w:r>
      <w:r>
        <w:rPr>
          <w:sz w:val="22"/>
          <w:szCs w:val="22"/>
        </w:rPr>
        <w:tab/>
      </w:r>
      <w:r>
        <w:rPr>
          <w:sz w:val="22"/>
          <w:szCs w:val="22"/>
        </w:rPr>
        <w:tab/>
        <w:t>40   mm</w:t>
      </w:r>
      <w:r>
        <w:rPr>
          <w:sz w:val="9"/>
          <w:szCs w:val="9"/>
        </w:rPr>
        <w:t>2</w:t>
      </w:r>
    </w:p>
    <w:p w:rsidR="00113620" w:rsidRDefault="00113620" w:rsidP="00113620">
      <w:pPr>
        <w:pStyle w:val="Odstavecseseznamem"/>
        <w:autoSpaceDE w:val="0"/>
        <w:autoSpaceDN w:val="0"/>
        <w:adjustRightInd w:val="0"/>
        <w:ind w:left="0"/>
        <w:jc w:val="both"/>
        <w:rPr>
          <w:sz w:val="22"/>
          <w:szCs w:val="22"/>
          <w:u w:val="single"/>
        </w:rPr>
      </w:pPr>
      <w:r>
        <w:rPr>
          <w:sz w:val="22"/>
          <w:szCs w:val="22"/>
          <w:u w:val="single"/>
        </w:rPr>
        <w:t>Štěrkodrť (0/32)</w:t>
      </w:r>
      <w:r>
        <w:rPr>
          <w:sz w:val="22"/>
          <w:szCs w:val="22"/>
          <w:u w:val="single"/>
        </w:rPr>
        <w:tab/>
        <w:t xml:space="preserve"> </w:t>
      </w:r>
      <w:r>
        <w:rPr>
          <w:sz w:val="22"/>
          <w:szCs w:val="22"/>
          <w:u w:val="single"/>
        </w:rPr>
        <w:tab/>
      </w:r>
      <w:r>
        <w:rPr>
          <w:sz w:val="22"/>
          <w:szCs w:val="22"/>
          <w:u w:val="single"/>
        </w:rPr>
        <w:tab/>
      </w:r>
      <w:r>
        <w:rPr>
          <w:sz w:val="22"/>
          <w:szCs w:val="22"/>
          <w:u w:val="single"/>
        </w:rPr>
        <w:tab/>
        <w:t>ŠD</w:t>
      </w:r>
      <w:r>
        <w:rPr>
          <w:sz w:val="22"/>
          <w:szCs w:val="22"/>
          <w:u w:val="single"/>
        </w:rPr>
        <w:tab/>
      </w:r>
      <w:r>
        <w:rPr>
          <w:sz w:val="22"/>
          <w:szCs w:val="22"/>
          <w:u w:val="single"/>
        </w:rPr>
        <w:tab/>
      </w:r>
      <w:r>
        <w:rPr>
          <w:sz w:val="22"/>
          <w:szCs w:val="22"/>
          <w:u w:val="single"/>
        </w:rPr>
        <w:tab/>
      </w:r>
      <w:r w:rsidR="00971B6C">
        <w:rPr>
          <w:sz w:val="22"/>
          <w:szCs w:val="22"/>
          <w:u w:val="single"/>
        </w:rPr>
        <w:t>150</w:t>
      </w:r>
      <w:r>
        <w:rPr>
          <w:sz w:val="22"/>
          <w:szCs w:val="22"/>
          <w:u w:val="single"/>
        </w:rPr>
        <w:t xml:space="preserve"> mm</w:t>
      </w:r>
    </w:p>
    <w:p w:rsidR="00113620" w:rsidRDefault="00113620" w:rsidP="00113620">
      <w:pPr>
        <w:pStyle w:val="Odstavecseseznamem"/>
        <w:ind w:left="0"/>
        <w:jc w:val="both"/>
        <w:outlineLvl w:val="0"/>
      </w:pPr>
      <w:r>
        <w:rPr>
          <w:sz w:val="22"/>
          <w:szCs w:val="22"/>
        </w:rPr>
        <w:t xml:space="preserve">celkem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min.</w:t>
      </w:r>
      <w:r>
        <w:rPr>
          <w:sz w:val="22"/>
          <w:szCs w:val="22"/>
        </w:rPr>
        <w:tab/>
      </w:r>
      <w:r w:rsidR="00971B6C">
        <w:rPr>
          <w:sz w:val="22"/>
          <w:szCs w:val="22"/>
        </w:rPr>
        <w:t>25</w:t>
      </w:r>
      <w:r>
        <w:rPr>
          <w:sz w:val="22"/>
          <w:szCs w:val="22"/>
        </w:rPr>
        <w:t>0 mm</w:t>
      </w:r>
    </w:p>
    <w:p w:rsidR="00DC2020" w:rsidRDefault="00DC2020" w:rsidP="00D46A45"/>
    <w:p w:rsidR="00B61685" w:rsidRDefault="00B61685" w:rsidP="00B61685">
      <w:pPr>
        <w:pStyle w:val="Odstavecseseznamem"/>
        <w:ind w:left="0"/>
        <w:jc w:val="both"/>
        <w:outlineLvl w:val="0"/>
      </w:pPr>
      <w:r>
        <w:t>Navržená konstrukce pěší komunikace ve vjezdech je:</w:t>
      </w:r>
    </w:p>
    <w:p w:rsidR="00B61685" w:rsidRDefault="00B61685" w:rsidP="00B61685">
      <w:pPr>
        <w:pStyle w:val="Odstavecseseznamem"/>
        <w:autoSpaceDE w:val="0"/>
        <w:autoSpaceDN w:val="0"/>
        <w:adjustRightInd w:val="0"/>
        <w:ind w:left="0"/>
        <w:jc w:val="both"/>
        <w:rPr>
          <w:sz w:val="22"/>
          <w:szCs w:val="22"/>
          <w:highlight w:val="yellow"/>
        </w:rPr>
      </w:pPr>
    </w:p>
    <w:p w:rsidR="00B61685" w:rsidRPr="00463FAF" w:rsidRDefault="00B61685" w:rsidP="00B61685">
      <w:pPr>
        <w:pStyle w:val="Odstavecseseznamem"/>
        <w:autoSpaceDE w:val="0"/>
        <w:autoSpaceDN w:val="0"/>
        <w:adjustRightInd w:val="0"/>
        <w:ind w:left="0"/>
        <w:jc w:val="both"/>
      </w:pPr>
      <w:r w:rsidRPr="00463FAF">
        <w:lastRenderedPageBreak/>
        <w:t>Dlažba betonová</w:t>
      </w:r>
      <w:r w:rsidRPr="00463FAF">
        <w:tab/>
        <w:t xml:space="preserve"> </w:t>
      </w:r>
      <w:r w:rsidRPr="00463FAF">
        <w:tab/>
      </w:r>
      <w:r w:rsidRPr="00463FAF">
        <w:tab/>
      </w:r>
      <w:r w:rsidRPr="00463FAF">
        <w:tab/>
        <w:t>DL.</w:t>
      </w:r>
      <w:r w:rsidRPr="00463FAF">
        <w:tab/>
        <w:t xml:space="preserve"> </w:t>
      </w:r>
      <w:r w:rsidRPr="00463FAF">
        <w:tab/>
      </w:r>
      <w:r w:rsidRPr="00463FAF">
        <w:tab/>
        <w:t>80   mm</w:t>
      </w:r>
    </w:p>
    <w:p w:rsidR="00B61685" w:rsidRPr="00463FAF" w:rsidRDefault="00B61685" w:rsidP="00B61685">
      <w:pPr>
        <w:pStyle w:val="Odstavecseseznamem"/>
        <w:autoSpaceDE w:val="0"/>
        <w:autoSpaceDN w:val="0"/>
        <w:adjustRightInd w:val="0"/>
        <w:ind w:left="0"/>
        <w:jc w:val="both"/>
      </w:pPr>
      <w:r w:rsidRPr="00463FAF">
        <w:t>Lože z drti (4/8)</w:t>
      </w:r>
      <w:r w:rsidRPr="00463FAF">
        <w:tab/>
      </w:r>
      <w:r w:rsidRPr="00463FAF">
        <w:tab/>
        <w:t xml:space="preserve"> </w:t>
      </w:r>
      <w:r w:rsidRPr="00463FAF">
        <w:tab/>
      </w:r>
      <w:r w:rsidRPr="00463FAF">
        <w:tab/>
        <w:t>L.</w:t>
      </w:r>
      <w:r w:rsidRPr="00463FAF">
        <w:tab/>
      </w:r>
      <w:r w:rsidRPr="00463FAF">
        <w:tab/>
      </w:r>
      <w:r w:rsidRPr="00463FAF">
        <w:tab/>
        <w:t>40   mm2</w:t>
      </w:r>
    </w:p>
    <w:p w:rsidR="00B61685" w:rsidRPr="00463FAF" w:rsidRDefault="00B61685" w:rsidP="00B61685">
      <w:pPr>
        <w:pStyle w:val="Odstavecseseznamem"/>
        <w:autoSpaceDE w:val="0"/>
        <w:autoSpaceDN w:val="0"/>
        <w:adjustRightInd w:val="0"/>
        <w:ind w:left="0"/>
        <w:jc w:val="both"/>
      </w:pPr>
      <w:r w:rsidRPr="00463FAF">
        <w:t>Kamenivo zpevněné cementem</w:t>
      </w:r>
      <w:r w:rsidRPr="00463FAF">
        <w:tab/>
      </w:r>
      <w:r w:rsidRPr="00463FAF">
        <w:tab/>
        <w:t>SC C8/10</w:t>
      </w:r>
      <w:r w:rsidRPr="00463FAF">
        <w:tab/>
      </w:r>
      <w:r w:rsidRPr="00463FAF">
        <w:tab/>
        <w:t>120 mm</w:t>
      </w:r>
    </w:p>
    <w:p w:rsidR="00B61685" w:rsidRPr="00463FAF" w:rsidRDefault="00B61685" w:rsidP="00B61685">
      <w:pPr>
        <w:pStyle w:val="Odstavecseseznamem"/>
        <w:autoSpaceDE w:val="0"/>
        <w:autoSpaceDN w:val="0"/>
        <w:adjustRightInd w:val="0"/>
        <w:ind w:left="0"/>
        <w:jc w:val="both"/>
        <w:rPr>
          <w:u w:val="single"/>
        </w:rPr>
      </w:pPr>
      <w:r w:rsidRPr="00463FAF">
        <w:rPr>
          <w:u w:val="single"/>
        </w:rPr>
        <w:t>Štěrkodrť (0/32)</w:t>
      </w:r>
      <w:r w:rsidRPr="00463FAF">
        <w:rPr>
          <w:u w:val="single"/>
        </w:rPr>
        <w:tab/>
        <w:t xml:space="preserve"> </w:t>
      </w:r>
      <w:r w:rsidRPr="00463FAF">
        <w:rPr>
          <w:u w:val="single"/>
        </w:rPr>
        <w:tab/>
      </w:r>
      <w:r w:rsidRPr="00463FAF">
        <w:rPr>
          <w:u w:val="single"/>
        </w:rPr>
        <w:tab/>
      </w:r>
      <w:r w:rsidRPr="00463FAF">
        <w:rPr>
          <w:u w:val="single"/>
        </w:rPr>
        <w:tab/>
        <w:t>ŠD</w:t>
      </w:r>
      <w:r w:rsidRPr="00463FAF">
        <w:rPr>
          <w:u w:val="single"/>
        </w:rPr>
        <w:tab/>
      </w:r>
      <w:r w:rsidRPr="00463FAF">
        <w:rPr>
          <w:u w:val="single"/>
        </w:rPr>
        <w:tab/>
      </w:r>
      <w:r w:rsidRPr="00463FAF">
        <w:rPr>
          <w:u w:val="single"/>
        </w:rPr>
        <w:tab/>
      </w:r>
      <w:r w:rsidR="00971B6C" w:rsidRPr="00463FAF">
        <w:rPr>
          <w:u w:val="single"/>
        </w:rPr>
        <w:t>15</w:t>
      </w:r>
      <w:r w:rsidRPr="00463FAF">
        <w:rPr>
          <w:u w:val="single"/>
        </w:rPr>
        <w:t>0 mm</w:t>
      </w:r>
    </w:p>
    <w:p w:rsidR="00B61685" w:rsidRPr="00463FAF" w:rsidRDefault="00B61685" w:rsidP="00B61685">
      <w:pPr>
        <w:pStyle w:val="Odstavecseseznamem"/>
        <w:ind w:left="0"/>
        <w:jc w:val="both"/>
        <w:outlineLvl w:val="0"/>
      </w:pPr>
      <w:r w:rsidRPr="00463FAF">
        <w:t xml:space="preserve">celkem </w:t>
      </w:r>
      <w:r w:rsidRPr="00463FAF">
        <w:tab/>
      </w:r>
      <w:r w:rsidRPr="00463FAF">
        <w:tab/>
      </w:r>
      <w:r w:rsidRPr="00463FAF">
        <w:tab/>
      </w:r>
      <w:r w:rsidRPr="00463FAF">
        <w:tab/>
      </w:r>
      <w:r w:rsidRPr="00463FAF">
        <w:tab/>
      </w:r>
      <w:r w:rsidRPr="00463FAF">
        <w:tab/>
      </w:r>
      <w:r w:rsidRPr="00463FAF">
        <w:tab/>
      </w:r>
      <w:r w:rsidRPr="00463FAF">
        <w:tab/>
        <w:t>min.</w:t>
      </w:r>
      <w:r w:rsidRPr="00463FAF">
        <w:tab/>
      </w:r>
      <w:r w:rsidR="00971B6C" w:rsidRPr="00463FAF">
        <w:t>390</w:t>
      </w:r>
      <w:r w:rsidRPr="00463FAF">
        <w:t xml:space="preserve"> mm</w:t>
      </w:r>
    </w:p>
    <w:p w:rsidR="00971B6C" w:rsidRPr="00463FAF" w:rsidRDefault="00971B6C" w:rsidP="00B61685">
      <w:pPr>
        <w:pStyle w:val="Odstavecseseznamem"/>
        <w:ind w:left="0"/>
        <w:jc w:val="both"/>
        <w:outlineLvl w:val="0"/>
        <w:rPr>
          <w:szCs w:val="22"/>
        </w:rPr>
      </w:pPr>
      <w:r w:rsidRPr="00463FAF">
        <w:rPr>
          <w:szCs w:val="22"/>
        </w:rPr>
        <w:t>V úseku 0,226 km až 0,285 km je navržena zpevněná krajnice šířky 0,70 m z betonové dlažby tl. 8 cm.</w:t>
      </w:r>
      <w:r w:rsidR="00463FAF">
        <w:rPr>
          <w:szCs w:val="22"/>
        </w:rPr>
        <w:t xml:space="preserve"> Dlažba bude přiléhat k asfaltu a na protilehlé straně bude zajištěna obrubou silniční 15/15/100.</w:t>
      </w:r>
    </w:p>
    <w:p w:rsidR="00971B6C" w:rsidRDefault="00971B6C" w:rsidP="00971B6C">
      <w:pPr>
        <w:pStyle w:val="Odstavecseseznamem"/>
        <w:ind w:left="0"/>
        <w:jc w:val="both"/>
        <w:outlineLvl w:val="0"/>
      </w:pPr>
      <w:r>
        <w:t xml:space="preserve">Navržená konstrukce </w:t>
      </w:r>
      <w:r w:rsidR="00463FAF">
        <w:t>zpevněné krajnice</w:t>
      </w:r>
      <w:r>
        <w:t xml:space="preserve"> je:</w:t>
      </w:r>
    </w:p>
    <w:p w:rsidR="00971B6C" w:rsidRDefault="00971B6C" w:rsidP="00971B6C">
      <w:pPr>
        <w:pStyle w:val="Odstavecseseznamem"/>
        <w:autoSpaceDE w:val="0"/>
        <w:autoSpaceDN w:val="0"/>
        <w:adjustRightInd w:val="0"/>
        <w:ind w:left="0"/>
        <w:jc w:val="both"/>
        <w:rPr>
          <w:sz w:val="22"/>
          <w:szCs w:val="22"/>
          <w:highlight w:val="yellow"/>
        </w:rPr>
      </w:pPr>
    </w:p>
    <w:p w:rsidR="00971B6C" w:rsidRPr="00463FAF" w:rsidRDefault="00971B6C" w:rsidP="00971B6C">
      <w:pPr>
        <w:pStyle w:val="Odstavecseseznamem"/>
        <w:autoSpaceDE w:val="0"/>
        <w:autoSpaceDN w:val="0"/>
        <w:adjustRightInd w:val="0"/>
        <w:ind w:left="0"/>
        <w:jc w:val="both"/>
      </w:pPr>
      <w:r w:rsidRPr="00463FAF">
        <w:t>Dlažba betonová</w:t>
      </w:r>
      <w:r w:rsidRPr="00463FAF">
        <w:tab/>
        <w:t xml:space="preserve"> </w:t>
      </w:r>
      <w:r w:rsidRPr="00463FAF">
        <w:tab/>
      </w:r>
      <w:r w:rsidRPr="00463FAF">
        <w:tab/>
      </w:r>
      <w:r w:rsidRPr="00463FAF">
        <w:tab/>
        <w:t>DL.</w:t>
      </w:r>
      <w:r w:rsidRPr="00463FAF">
        <w:tab/>
        <w:t xml:space="preserve"> </w:t>
      </w:r>
      <w:r w:rsidRPr="00463FAF">
        <w:tab/>
      </w:r>
      <w:r w:rsidRPr="00463FAF">
        <w:tab/>
        <w:t>80   mm</w:t>
      </w:r>
    </w:p>
    <w:p w:rsidR="00971B6C" w:rsidRPr="00463FAF" w:rsidRDefault="00971B6C" w:rsidP="00971B6C">
      <w:pPr>
        <w:pStyle w:val="Odstavecseseznamem"/>
        <w:autoSpaceDE w:val="0"/>
        <w:autoSpaceDN w:val="0"/>
        <w:adjustRightInd w:val="0"/>
        <w:ind w:left="0"/>
        <w:jc w:val="both"/>
      </w:pPr>
      <w:r w:rsidRPr="00463FAF">
        <w:t>Lože z drti (4/8)</w:t>
      </w:r>
      <w:r w:rsidRPr="00463FAF">
        <w:tab/>
      </w:r>
      <w:r w:rsidRPr="00463FAF">
        <w:tab/>
        <w:t xml:space="preserve"> </w:t>
      </w:r>
      <w:r w:rsidRPr="00463FAF">
        <w:tab/>
      </w:r>
      <w:r w:rsidRPr="00463FAF">
        <w:tab/>
        <w:t>L.</w:t>
      </w:r>
      <w:r w:rsidRPr="00463FAF">
        <w:tab/>
      </w:r>
      <w:r w:rsidRPr="00463FAF">
        <w:tab/>
      </w:r>
      <w:r w:rsidRPr="00463FAF">
        <w:tab/>
        <w:t>40   mm2</w:t>
      </w:r>
    </w:p>
    <w:p w:rsidR="00971B6C" w:rsidRPr="00463FAF" w:rsidRDefault="00971B6C" w:rsidP="00971B6C">
      <w:pPr>
        <w:pStyle w:val="Odstavecseseznamem"/>
        <w:autoSpaceDE w:val="0"/>
        <w:autoSpaceDN w:val="0"/>
        <w:adjustRightInd w:val="0"/>
        <w:ind w:left="0"/>
        <w:jc w:val="both"/>
        <w:rPr>
          <w:u w:val="single"/>
        </w:rPr>
      </w:pPr>
      <w:r w:rsidRPr="00463FAF">
        <w:rPr>
          <w:u w:val="single"/>
        </w:rPr>
        <w:t>Štěrkodrť (0/32)</w:t>
      </w:r>
      <w:r w:rsidRPr="00463FAF">
        <w:rPr>
          <w:u w:val="single"/>
        </w:rPr>
        <w:tab/>
        <w:t xml:space="preserve"> </w:t>
      </w:r>
      <w:r w:rsidRPr="00463FAF">
        <w:rPr>
          <w:u w:val="single"/>
        </w:rPr>
        <w:tab/>
      </w:r>
      <w:r w:rsidRPr="00463FAF">
        <w:rPr>
          <w:u w:val="single"/>
        </w:rPr>
        <w:tab/>
      </w:r>
      <w:r w:rsidRPr="00463FAF">
        <w:rPr>
          <w:u w:val="single"/>
        </w:rPr>
        <w:tab/>
        <w:t>ŠD</w:t>
      </w:r>
      <w:r w:rsidRPr="00463FAF">
        <w:rPr>
          <w:u w:val="single"/>
        </w:rPr>
        <w:tab/>
      </w:r>
      <w:r w:rsidRPr="00463FAF">
        <w:rPr>
          <w:u w:val="single"/>
        </w:rPr>
        <w:tab/>
      </w:r>
      <w:r w:rsidRPr="00463FAF">
        <w:rPr>
          <w:u w:val="single"/>
        </w:rPr>
        <w:tab/>
        <w:t>150 mm</w:t>
      </w:r>
    </w:p>
    <w:p w:rsidR="00971B6C" w:rsidRPr="00463FAF" w:rsidRDefault="00971B6C" w:rsidP="00971B6C">
      <w:pPr>
        <w:pStyle w:val="Odstavecseseznamem"/>
        <w:ind w:left="0"/>
        <w:jc w:val="both"/>
        <w:outlineLvl w:val="0"/>
      </w:pPr>
      <w:r w:rsidRPr="00463FAF">
        <w:t xml:space="preserve">celkem </w:t>
      </w:r>
      <w:r w:rsidRPr="00463FAF">
        <w:tab/>
      </w:r>
      <w:r w:rsidRPr="00463FAF">
        <w:tab/>
      </w:r>
      <w:r w:rsidRPr="00463FAF">
        <w:tab/>
      </w:r>
      <w:r w:rsidRPr="00463FAF">
        <w:tab/>
      </w:r>
      <w:r w:rsidRPr="00463FAF">
        <w:tab/>
      </w:r>
      <w:r w:rsidRPr="00463FAF">
        <w:tab/>
      </w:r>
      <w:r w:rsidRPr="00463FAF">
        <w:tab/>
        <w:t>min.</w:t>
      </w:r>
      <w:r w:rsidRPr="00463FAF">
        <w:tab/>
      </w:r>
      <w:r w:rsidR="00463FAF" w:rsidRPr="00463FAF">
        <w:t>27</w:t>
      </w:r>
      <w:r w:rsidRPr="00463FAF">
        <w:t>0 mm</w:t>
      </w:r>
    </w:p>
    <w:p w:rsidR="00B61685" w:rsidRDefault="00B61685" w:rsidP="00D46A45">
      <w:pPr>
        <w:rPr>
          <w:b/>
          <w:i/>
          <w:szCs w:val="36"/>
        </w:rPr>
      </w:pPr>
    </w:p>
    <w:p w:rsidR="00F16ED5" w:rsidRPr="00620AF3" w:rsidRDefault="00F16ED5" w:rsidP="00F16ED5">
      <w:pPr>
        <w:jc w:val="both"/>
        <w:outlineLvl w:val="0"/>
      </w:pPr>
      <w:r w:rsidRPr="00620AF3">
        <w:t>V místech vjezdů budou osazeny snížené obruby s převýšením 0,0</w:t>
      </w:r>
      <w:r w:rsidR="00C45783">
        <w:t>4</w:t>
      </w:r>
      <w:r w:rsidRPr="00620AF3">
        <w:t xml:space="preserve"> m. </w:t>
      </w:r>
      <w:r>
        <w:t>Požadovaná min. hodnota E</w:t>
      </w:r>
      <w:r>
        <w:rPr>
          <w:vertAlign w:val="subscript"/>
        </w:rPr>
        <w:t>def</w:t>
      </w:r>
      <w:r>
        <w:t>= 45 Mpa.</w:t>
      </w:r>
      <w:r w:rsidRPr="00620AF3">
        <w:t xml:space="preserve"> </w:t>
      </w:r>
    </w:p>
    <w:p w:rsidR="00F16ED5" w:rsidRDefault="00F16ED5" w:rsidP="00F16ED5">
      <w:pPr>
        <w:pStyle w:val="Zhlav"/>
        <w:tabs>
          <w:tab w:val="clear" w:pos="4536"/>
          <w:tab w:val="clear" w:pos="9072"/>
        </w:tabs>
        <w:jc w:val="both"/>
        <w:rPr>
          <w:bCs/>
        </w:rPr>
      </w:pPr>
      <w:r>
        <w:rPr>
          <w:bCs/>
        </w:rPr>
        <w:t xml:space="preserve">Povrch pěší komunikace je navržen z betonové dlažby </w:t>
      </w:r>
      <w:r>
        <w:rPr>
          <w:bCs/>
          <w:noProof/>
        </w:rPr>
        <w:drawing>
          <wp:inline distT="0" distB="0" distL="0" distR="0">
            <wp:extent cx="415069" cy="415069"/>
            <wp:effectExtent l="19050" t="0" r="4031" b="0"/>
            <wp:docPr id="1" name="Obrázek 3" descr="80X80__klasik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X80__klasiko.jpg"/>
                    <pic:cNvPicPr/>
                  </pic:nvPicPr>
                  <pic:blipFill>
                    <a:blip r:embed="rId8" cstate="print"/>
                    <a:stretch>
                      <a:fillRect/>
                    </a:stretch>
                  </pic:blipFill>
                  <pic:spPr>
                    <a:xfrm>
                      <a:off x="0" y="0"/>
                      <a:ext cx="415619" cy="415619"/>
                    </a:xfrm>
                    <a:prstGeom prst="rect">
                      <a:avLst/>
                    </a:prstGeom>
                  </pic:spPr>
                </pic:pic>
              </a:graphicData>
            </a:graphic>
          </wp:inline>
        </w:drawing>
      </w:r>
      <w:r>
        <w:rPr>
          <w:bCs/>
        </w:rPr>
        <w:t xml:space="preserve"> šedé tl. 6 cm do lože z drti.</w:t>
      </w:r>
      <w:r w:rsidRPr="001B6E42">
        <w:rPr>
          <w:bCs/>
        </w:rPr>
        <w:t xml:space="preserve"> </w:t>
      </w:r>
      <w:r>
        <w:rPr>
          <w:bCs/>
        </w:rPr>
        <w:t xml:space="preserve">Podkladní vrstva bude tvořena vrstvou štěrkodrti. Odvodnění pěší komunikace bude zajištěno příčným sklonem směrem do </w:t>
      </w:r>
      <w:r w:rsidR="00C45783">
        <w:rPr>
          <w:bCs/>
        </w:rPr>
        <w:t>vozovky</w:t>
      </w:r>
      <w:r>
        <w:rPr>
          <w:bCs/>
        </w:rPr>
        <w:t xml:space="preserve">. </w:t>
      </w:r>
    </w:p>
    <w:p w:rsidR="00F16ED5" w:rsidRDefault="00F16ED5" w:rsidP="00F16ED5">
      <w:pPr>
        <w:pStyle w:val="Zhlav"/>
        <w:tabs>
          <w:tab w:val="clear" w:pos="4536"/>
          <w:tab w:val="clear" w:pos="9072"/>
        </w:tabs>
        <w:jc w:val="both"/>
        <w:rPr>
          <w:bCs/>
        </w:rPr>
      </w:pPr>
      <w:r>
        <w:rPr>
          <w:bCs/>
        </w:rPr>
        <w:t xml:space="preserve"> V</w:t>
      </w:r>
      <w:r w:rsidR="00C51E40">
        <w:rPr>
          <w:bCs/>
        </w:rPr>
        <w:t>e vjezdech v</w:t>
      </w:r>
      <w:r>
        <w:rPr>
          <w:bCs/>
        </w:rPr>
        <w:t> místě styku pěší komunikace s</w:t>
      </w:r>
      <w:r w:rsidR="00C51E40">
        <w:rPr>
          <w:bCs/>
        </w:rPr>
        <w:t>e</w:t>
      </w:r>
      <w:r>
        <w:rPr>
          <w:bCs/>
        </w:rPr>
        <w:t> </w:t>
      </w:r>
      <w:r w:rsidR="00C51E40">
        <w:rPr>
          <w:bCs/>
        </w:rPr>
        <w:t xml:space="preserve">silnicí </w:t>
      </w:r>
      <w:r>
        <w:rPr>
          <w:bCs/>
        </w:rPr>
        <w:t xml:space="preserve">bude osazen silniční obrubník s převýšením </w:t>
      </w:r>
      <w:r w:rsidR="00C51E40">
        <w:rPr>
          <w:bCs/>
        </w:rPr>
        <w:t>4</w:t>
      </w:r>
      <w:r>
        <w:rPr>
          <w:bCs/>
        </w:rPr>
        <w:t xml:space="preserve"> cm. Dále bude proveden varovný pás šířky 0,4 m z reliéfní dlažby </w:t>
      </w:r>
      <w:r>
        <w:rPr>
          <w:bCs/>
          <w:noProof/>
        </w:rPr>
        <w:drawing>
          <wp:inline distT="0" distB="0" distL="0" distR="0">
            <wp:extent cx="405213" cy="405213"/>
            <wp:effectExtent l="19050" t="0" r="0" b="0"/>
            <wp:docPr id="2" name="Obrázek 4" descr="80X80__klsiko-pro-nevido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X80__klsiko-pro-nevidome.jpg"/>
                    <pic:cNvPicPr/>
                  </pic:nvPicPr>
                  <pic:blipFill>
                    <a:blip r:embed="rId9" cstate="print"/>
                    <a:stretch>
                      <a:fillRect/>
                    </a:stretch>
                  </pic:blipFill>
                  <pic:spPr>
                    <a:xfrm>
                      <a:off x="0" y="0"/>
                      <a:ext cx="406250" cy="406250"/>
                    </a:xfrm>
                    <a:prstGeom prst="rect">
                      <a:avLst/>
                    </a:prstGeom>
                  </pic:spPr>
                </pic:pic>
              </a:graphicData>
            </a:graphic>
          </wp:inline>
        </w:drawing>
      </w:r>
      <w:r>
        <w:rPr>
          <w:bCs/>
        </w:rPr>
        <w:t xml:space="preserve"> pro nevidomé. Navržený příčný sklon je 2, %. Od vegetačních úprav bude chodník oddělen obrubou záhonovou 10/25/100. </w:t>
      </w:r>
    </w:p>
    <w:p w:rsidR="00F16ED5" w:rsidRDefault="00F16ED5" w:rsidP="00D46A45">
      <w:pPr>
        <w:rPr>
          <w:b/>
          <w:i/>
          <w:szCs w:val="36"/>
        </w:rPr>
      </w:pPr>
    </w:p>
    <w:p w:rsidR="00D46A45" w:rsidRPr="000B3388" w:rsidRDefault="00D46A45" w:rsidP="00D46A45">
      <w:pPr>
        <w:rPr>
          <w:b/>
          <w:i/>
          <w:szCs w:val="36"/>
        </w:rPr>
      </w:pPr>
      <w:r>
        <w:rPr>
          <w:b/>
          <w:i/>
          <w:szCs w:val="36"/>
        </w:rPr>
        <w:t>B</w:t>
      </w:r>
      <w:r w:rsidRPr="000B3388">
        <w:rPr>
          <w:b/>
          <w:i/>
          <w:szCs w:val="36"/>
        </w:rPr>
        <w:t>.</w:t>
      </w:r>
      <w:r>
        <w:rPr>
          <w:b/>
          <w:i/>
          <w:szCs w:val="36"/>
        </w:rPr>
        <w:t>2</w:t>
      </w:r>
      <w:r w:rsidRPr="000B3388">
        <w:rPr>
          <w:b/>
          <w:i/>
          <w:szCs w:val="36"/>
        </w:rPr>
        <w:t>.</w:t>
      </w:r>
      <w:r>
        <w:rPr>
          <w:b/>
          <w:i/>
          <w:szCs w:val="36"/>
        </w:rPr>
        <w:t xml:space="preserve">7  </w:t>
      </w:r>
      <w:r w:rsidR="00301EFA">
        <w:rPr>
          <w:b/>
          <w:i/>
          <w:szCs w:val="36"/>
        </w:rPr>
        <w:t xml:space="preserve">Základní charakteristika - </w:t>
      </w:r>
      <w:r>
        <w:rPr>
          <w:b/>
          <w:i/>
          <w:szCs w:val="36"/>
        </w:rPr>
        <w:t>Technick</w:t>
      </w:r>
      <w:r w:rsidR="00301EFA">
        <w:rPr>
          <w:b/>
          <w:i/>
          <w:szCs w:val="36"/>
        </w:rPr>
        <w:t>ých</w:t>
      </w:r>
      <w:r>
        <w:rPr>
          <w:b/>
          <w:i/>
          <w:szCs w:val="36"/>
        </w:rPr>
        <w:t xml:space="preserve"> a technologick</w:t>
      </w:r>
      <w:r w:rsidR="00301EFA">
        <w:rPr>
          <w:b/>
          <w:i/>
          <w:szCs w:val="36"/>
        </w:rPr>
        <w:t>ých</w:t>
      </w:r>
      <w:r>
        <w:rPr>
          <w:b/>
          <w:i/>
          <w:szCs w:val="36"/>
        </w:rPr>
        <w:t xml:space="preserve"> zařízení. </w:t>
      </w:r>
    </w:p>
    <w:p w:rsidR="00D46A45" w:rsidRPr="00E72520" w:rsidRDefault="00620AF3" w:rsidP="00D46A45">
      <w:pPr>
        <w:rPr>
          <w:sz w:val="28"/>
        </w:rPr>
      </w:pPr>
      <w:r w:rsidRPr="00E72520">
        <w:rPr>
          <w:szCs w:val="22"/>
        </w:rPr>
        <w:t>Nejsou navržena</w:t>
      </w:r>
      <w:r w:rsidR="00D46A45" w:rsidRPr="00E72520">
        <w:rPr>
          <w:szCs w:val="22"/>
        </w:rPr>
        <w:t xml:space="preserve">. </w:t>
      </w:r>
    </w:p>
    <w:p w:rsidR="00D46A45" w:rsidRDefault="00D46A45" w:rsidP="000B3388"/>
    <w:p w:rsidR="00D46A45" w:rsidRPr="000B3388" w:rsidRDefault="00D46A45" w:rsidP="00D46A45">
      <w:pPr>
        <w:rPr>
          <w:b/>
          <w:i/>
          <w:szCs w:val="36"/>
        </w:rPr>
      </w:pPr>
      <w:r>
        <w:rPr>
          <w:b/>
          <w:i/>
          <w:szCs w:val="36"/>
        </w:rPr>
        <w:t>B</w:t>
      </w:r>
      <w:r w:rsidRPr="000B3388">
        <w:rPr>
          <w:b/>
          <w:i/>
          <w:szCs w:val="36"/>
        </w:rPr>
        <w:t>.</w:t>
      </w:r>
      <w:r>
        <w:rPr>
          <w:b/>
          <w:i/>
          <w:szCs w:val="36"/>
        </w:rPr>
        <w:t>2</w:t>
      </w:r>
      <w:r w:rsidRPr="000B3388">
        <w:rPr>
          <w:b/>
          <w:i/>
          <w:szCs w:val="36"/>
        </w:rPr>
        <w:t>.</w:t>
      </w:r>
      <w:r>
        <w:rPr>
          <w:b/>
          <w:i/>
          <w:szCs w:val="36"/>
        </w:rPr>
        <w:t xml:space="preserve">8 </w:t>
      </w:r>
      <w:r w:rsidRPr="000B3388">
        <w:rPr>
          <w:b/>
          <w:i/>
          <w:szCs w:val="36"/>
        </w:rPr>
        <w:t xml:space="preserve"> </w:t>
      </w:r>
      <w:r w:rsidR="00301EFA">
        <w:rPr>
          <w:b/>
          <w:i/>
          <w:szCs w:val="36"/>
        </w:rPr>
        <w:t>Zásady p</w:t>
      </w:r>
      <w:r>
        <w:rPr>
          <w:b/>
          <w:i/>
          <w:szCs w:val="36"/>
        </w:rPr>
        <w:t>ožárně bezpečnostní</w:t>
      </w:r>
      <w:r w:rsidR="00906CA7">
        <w:rPr>
          <w:b/>
          <w:i/>
          <w:szCs w:val="36"/>
        </w:rPr>
        <w:t xml:space="preserve">ho </w:t>
      </w:r>
      <w:r>
        <w:rPr>
          <w:b/>
          <w:i/>
          <w:szCs w:val="36"/>
        </w:rPr>
        <w:t xml:space="preserve">řešení. </w:t>
      </w:r>
    </w:p>
    <w:p w:rsidR="00620AF3" w:rsidRPr="00E72520" w:rsidRDefault="00620AF3" w:rsidP="00620AF3">
      <w:pPr>
        <w:autoSpaceDE w:val="0"/>
        <w:autoSpaceDN w:val="0"/>
        <w:adjustRightInd w:val="0"/>
        <w:jc w:val="both"/>
        <w:rPr>
          <w:szCs w:val="22"/>
        </w:rPr>
      </w:pPr>
      <w:r w:rsidRPr="00E72520">
        <w:rPr>
          <w:szCs w:val="22"/>
        </w:rPr>
        <w:t>Navrhovaná stavba nevykazuje požární riziko.</w:t>
      </w:r>
      <w:r w:rsidR="00B61685">
        <w:rPr>
          <w:szCs w:val="22"/>
        </w:rPr>
        <w:t xml:space="preserve"> Navržené materiály jsou nehořlavé. Pěší komunikace je dosažitelná z okolní silnice</w:t>
      </w:r>
      <w:r w:rsidR="00C51E40">
        <w:rPr>
          <w:szCs w:val="22"/>
        </w:rPr>
        <w:t xml:space="preserve"> a netvoří překážku</w:t>
      </w:r>
      <w:r w:rsidR="00B61685">
        <w:rPr>
          <w:szCs w:val="22"/>
        </w:rPr>
        <w:t>.</w:t>
      </w:r>
    </w:p>
    <w:p w:rsidR="00D46A45" w:rsidRDefault="00D46A45" w:rsidP="000B3388"/>
    <w:p w:rsidR="00D46A45" w:rsidRPr="000B3388" w:rsidRDefault="00D46A45" w:rsidP="00D46A45">
      <w:pPr>
        <w:rPr>
          <w:b/>
          <w:i/>
          <w:szCs w:val="36"/>
        </w:rPr>
      </w:pPr>
      <w:r>
        <w:rPr>
          <w:b/>
          <w:i/>
          <w:szCs w:val="36"/>
        </w:rPr>
        <w:t>B</w:t>
      </w:r>
      <w:r w:rsidRPr="000B3388">
        <w:rPr>
          <w:b/>
          <w:i/>
          <w:szCs w:val="36"/>
        </w:rPr>
        <w:t>.</w:t>
      </w:r>
      <w:r>
        <w:rPr>
          <w:b/>
          <w:i/>
          <w:szCs w:val="36"/>
        </w:rPr>
        <w:t>2</w:t>
      </w:r>
      <w:r w:rsidRPr="000B3388">
        <w:rPr>
          <w:b/>
          <w:i/>
          <w:szCs w:val="36"/>
        </w:rPr>
        <w:t>.</w:t>
      </w:r>
      <w:r>
        <w:rPr>
          <w:b/>
          <w:i/>
          <w:szCs w:val="36"/>
        </w:rPr>
        <w:t xml:space="preserve">9 </w:t>
      </w:r>
      <w:r w:rsidRPr="000B3388">
        <w:rPr>
          <w:b/>
          <w:i/>
          <w:szCs w:val="36"/>
        </w:rPr>
        <w:t xml:space="preserve"> </w:t>
      </w:r>
      <w:r w:rsidR="00906CA7">
        <w:rPr>
          <w:b/>
          <w:i/>
          <w:szCs w:val="36"/>
        </w:rPr>
        <w:t>Úspora energie a tepelná ochrana</w:t>
      </w:r>
    </w:p>
    <w:p w:rsidR="00620AF3" w:rsidRPr="00E72520" w:rsidRDefault="00620AF3" w:rsidP="00620AF3">
      <w:pPr>
        <w:autoSpaceDE w:val="0"/>
        <w:autoSpaceDN w:val="0"/>
        <w:adjustRightInd w:val="0"/>
        <w:jc w:val="both"/>
        <w:rPr>
          <w:szCs w:val="22"/>
        </w:rPr>
      </w:pPr>
      <w:r w:rsidRPr="00E72520">
        <w:rPr>
          <w:szCs w:val="22"/>
        </w:rPr>
        <w:t>Provoz navržených komunikací nevyžaduje nároky na spotřebu energií a vody.</w:t>
      </w:r>
    </w:p>
    <w:p w:rsidR="00620AF3" w:rsidRDefault="00620AF3" w:rsidP="00D46A45">
      <w:pPr>
        <w:rPr>
          <w:b/>
          <w:i/>
          <w:szCs w:val="36"/>
        </w:rPr>
      </w:pPr>
    </w:p>
    <w:p w:rsidR="00D46A45" w:rsidRPr="000B3388" w:rsidRDefault="00D46A45" w:rsidP="00D46A45">
      <w:pPr>
        <w:rPr>
          <w:b/>
          <w:i/>
          <w:szCs w:val="36"/>
        </w:rPr>
      </w:pPr>
      <w:r>
        <w:rPr>
          <w:b/>
          <w:i/>
          <w:szCs w:val="36"/>
        </w:rPr>
        <w:t>B</w:t>
      </w:r>
      <w:r w:rsidRPr="000B3388">
        <w:rPr>
          <w:b/>
          <w:i/>
          <w:szCs w:val="36"/>
        </w:rPr>
        <w:t>.</w:t>
      </w:r>
      <w:r>
        <w:rPr>
          <w:b/>
          <w:i/>
          <w:szCs w:val="36"/>
        </w:rPr>
        <w:t>2</w:t>
      </w:r>
      <w:r w:rsidRPr="000B3388">
        <w:rPr>
          <w:b/>
          <w:i/>
          <w:szCs w:val="36"/>
        </w:rPr>
        <w:t>.</w:t>
      </w:r>
      <w:r>
        <w:rPr>
          <w:b/>
          <w:i/>
          <w:szCs w:val="36"/>
        </w:rPr>
        <w:t>10</w:t>
      </w:r>
      <w:r w:rsidRPr="000B3388">
        <w:rPr>
          <w:b/>
          <w:i/>
          <w:szCs w:val="36"/>
        </w:rPr>
        <w:t xml:space="preserve"> </w:t>
      </w:r>
      <w:r w:rsidR="00E72520">
        <w:rPr>
          <w:b/>
          <w:i/>
          <w:szCs w:val="36"/>
        </w:rPr>
        <w:t xml:space="preserve">Hygienické požadavky na stavby, požadavky na pracovní prostředí. </w:t>
      </w:r>
    </w:p>
    <w:p w:rsidR="00D46A45" w:rsidRPr="00E72520" w:rsidRDefault="00E72520" w:rsidP="000B3388">
      <w:r w:rsidRPr="00E72520">
        <w:t>Negativní účinky na okolí se nepředpokládají.</w:t>
      </w:r>
    </w:p>
    <w:p w:rsidR="00E72520" w:rsidRDefault="00E72520" w:rsidP="000B3388"/>
    <w:p w:rsidR="00E72520" w:rsidRPr="000B3388" w:rsidRDefault="00E72520" w:rsidP="00E72520">
      <w:pPr>
        <w:rPr>
          <w:b/>
          <w:i/>
          <w:szCs w:val="36"/>
        </w:rPr>
      </w:pPr>
      <w:r>
        <w:rPr>
          <w:b/>
          <w:i/>
          <w:szCs w:val="36"/>
        </w:rPr>
        <w:t>B</w:t>
      </w:r>
      <w:r w:rsidRPr="000B3388">
        <w:rPr>
          <w:b/>
          <w:i/>
          <w:szCs w:val="36"/>
        </w:rPr>
        <w:t>.</w:t>
      </w:r>
      <w:r>
        <w:rPr>
          <w:b/>
          <w:i/>
          <w:szCs w:val="36"/>
        </w:rPr>
        <w:t>2</w:t>
      </w:r>
      <w:r w:rsidRPr="000B3388">
        <w:rPr>
          <w:b/>
          <w:i/>
          <w:szCs w:val="36"/>
        </w:rPr>
        <w:t>.</w:t>
      </w:r>
      <w:r>
        <w:rPr>
          <w:b/>
          <w:i/>
          <w:szCs w:val="36"/>
        </w:rPr>
        <w:t>11 Zásady ochrany stavby před negativními  účinky vnějšího prostředí. Pronikání radonu z podloží, bludné proudy, seizmicita, hluk, protipovodňová opatření apod.</w:t>
      </w:r>
    </w:p>
    <w:p w:rsidR="00E72520" w:rsidRPr="00E72520" w:rsidRDefault="00E72520" w:rsidP="00E72520">
      <w:pPr>
        <w:rPr>
          <w:sz w:val="28"/>
        </w:rPr>
      </w:pPr>
      <w:r>
        <w:rPr>
          <w:szCs w:val="22"/>
        </w:rPr>
        <w:t>Netýká se navrhované stavby</w:t>
      </w:r>
      <w:r w:rsidRPr="00E72520">
        <w:rPr>
          <w:szCs w:val="22"/>
        </w:rPr>
        <w:t>.</w:t>
      </w:r>
    </w:p>
    <w:p w:rsidR="00F4351A" w:rsidRDefault="00F4351A" w:rsidP="000B3388">
      <w:pPr>
        <w:rPr>
          <w:b/>
          <w:sz w:val="36"/>
        </w:rPr>
      </w:pPr>
    </w:p>
    <w:p w:rsidR="00E72520" w:rsidRDefault="00E72520" w:rsidP="000B3388">
      <w:pPr>
        <w:rPr>
          <w:b/>
          <w:sz w:val="36"/>
        </w:rPr>
      </w:pPr>
      <w:r>
        <w:rPr>
          <w:b/>
          <w:sz w:val="36"/>
        </w:rPr>
        <w:t>B</w:t>
      </w:r>
      <w:r w:rsidRPr="000B3388">
        <w:rPr>
          <w:b/>
          <w:sz w:val="36"/>
        </w:rPr>
        <w:t>.</w:t>
      </w:r>
      <w:r>
        <w:rPr>
          <w:b/>
          <w:sz w:val="36"/>
        </w:rPr>
        <w:t xml:space="preserve">3 </w:t>
      </w:r>
      <w:r w:rsidRPr="000B3388">
        <w:rPr>
          <w:b/>
          <w:sz w:val="36"/>
        </w:rPr>
        <w:t xml:space="preserve"> </w:t>
      </w:r>
      <w:r>
        <w:rPr>
          <w:b/>
          <w:sz w:val="36"/>
        </w:rPr>
        <w:t>Připojení na dopravní infrastrukturu</w:t>
      </w:r>
    </w:p>
    <w:p w:rsidR="00E72520" w:rsidRDefault="00E72520" w:rsidP="000B3388">
      <w:pPr>
        <w:rPr>
          <w:b/>
          <w:sz w:val="36"/>
        </w:rPr>
      </w:pPr>
    </w:p>
    <w:p w:rsidR="00E72520" w:rsidRDefault="00E72520" w:rsidP="000B3388">
      <w:pPr>
        <w:rPr>
          <w:b/>
          <w:i/>
          <w:szCs w:val="36"/>
        </w:rPr>
      </w:pPr>
      <w:r>
        <w:rPr>
          <w:b/>
          <w:i/>
          <w:szCs w:val="36"/>
        </w:rPr>
        <w:t>B</w:t>
      </w:r>
      <w:r w:rsidRPr="000B3388">
        <w:rPr>
          <w:b/>
          <w:i/>
          <w:szCs w:val="36"/>
        </w:rPr>
        <w:t>.</w:t>
      </w:r>
      <w:r>
        <w:rPr>
          <w:b/>
          <w:i/>
          <w:szCs w:val="36"/>
        </w:rPr>
        <w:t>3</w:t>
      </w:r>
      <w:r w:rsidRPr="000B3388">
        <w:rPr>
          <w:b/>
          <w:i/>
          <w:szCs w:val="36"/>
        </w:rPr>
        <w:t>.</w:t>
      </w:r>
      <w:r>
        <w:rPr>
          <w:b/>
          <w:i/>
          <w:szCs w:val="36"/>
        </w:rPr>
        <w:t xml:space="preserve">a </w:t>
      </w:r>
      <w:r w:rsidRPr="000B3388">
        <w:rPr>
          <w:b/>
          <w:i/>
          <w:szCs w:val="36"/>
        </w:rPr>
        <w:t xml:space="preserve"> </w:t>
      </w:r>
      <w:r>
        <w:rPr>
          <w:b/>
          <w:i/>
          <w:szCs w:val="36"/>
        </w:rPr>
        <w:t>Napojovací místa technické infrastruktury, přeložky</w:t>
      </w:r>
    </w:p>
    <w:p w:rsidR="00E72520" w:rsidRPr="00E72520" w:rsidRDefault="00E72520" w:rsidP="000B3388">
      <w:pPr>
        <w:rPr>
          <w:b/>
          <w:i/>
          <w:sz w:val="28"/>
          <w:szCs w:val="36"/>
        </w:rPr>
      </w:pPr>
      <w:r w:rsidRPr="00E72520">
        <w:rPr>
          <w:szCs w:val="22"/>
        </w:rPr>
        <w:t>Výstavba pěší komunikace nevyžaduje napojení na technickou infrastrukturu</w:t>
      </w:r>
      <w:r w:rsidR="0025153C">
        <w:rPr>
          <w:szCs w:val="22"/>
        </w:rPr>
        <w:t xml:space="preserve">. </w:t>
      </w:r>
    </w:p>
    <w:p w:rsidR="00E72520" w:rsidRDefault="00E72520" w:rsidP="00E72520">
      <w:pPr>
        <w:rPr>
          <w:b/>
          <w:i/>
          <w:szCs w:val="36"/>
        </w:rPr>
      </w:pPr>
      <w:r>
        <w:rPr>
          <w:b/>
          <w:i/>
          <w:szCs w:val="36"/>
        </w:rPr>
        <w:lastRenderedPageBreak/>
        <w:t>B</w:t>
      </w:r>
      <w:r w:rsidRPr="000B3388">
        <w:rPr>
          <w:b/>
          <w:i/>
          <w:szCs w:val="36"/>
        </w:rPr>
        <w:t>.</w:t>
      </w:r>
      <w:r>
        <w:rPr>
          <w:b/>
          <w:i/>
          <w:szCs w:val="36"/>
        </w:rPr>
        <w:t>3</w:t>
      </w:r>
      <w:r w:rsidRPr="000B3388">
        <w:rPr>
          <w:b/>
          <w:i/>
          <w:szCs w:val="36"/>
        </w:rPr>
        <w:t>.</w:t>
      </w:r>
      <w:r>
        <w:rPr>
          <w:b/>
          <w:i/>
          <w:szCs w:val="36"/>
        </w:rPr>
        <w:t xml:space="preserve">b </w:t>
      </w:r>
      <w:r w:rsidRPr="000B3388">
        <w:rPr>
          <w:b/>
          <w:i/>
          <w:szCs w:val="36"/>
        </w:rPr>
        <w:t xml:space="preserve"> </w:t>
      </w:r>
      <w:r>
        <w:rPr>
          <w:b/>
          <w:i/>
          <w:szCs w:val="36"/>
        </w:rPr>
        <w:t>Připojovací rozměry, výkonové kapacity a délky</w:t>
      </w:r>
    </w:p>
    <w:p w:rsidR="00E72520" w:rsidRPr="00E72520" w:rsidRDefault="00E72520" w:rsidP="00E72520">
      <w:pPr>
        <w:rPr>
          <w:b/>
          <w:i/>
          <w:sz w:val="28"/>
          <w:szCs w:val="36"/>
        </w:rPr>
      </w:pPr>
      <w:r w:rsidRPr="00E72520">
        <w:rPr>
          <w:szCs w:val="22"/>
        </w:rPr>
        <w:t>Neřeší se</w:t>
      </w:r>
      <w:r w:rsidR="00277BA8">
        <w:rPr>
          <w:szCs w:val="22"/>
        </w:rPr>
        <w:t xml:space="preserve"> z hlediska komunikací</w:t>
      </w:r>
      <w:r w:rsidRPr="00E72520">
        <w:rPr>
          <w:szCs w:val="22"/>
        </w:rPr>
        <w:t>.</w:t>
      </w:r>
    </w:p>
    <w:p w:rsidR="00E72520" w:rsidRDefault="00E72520" w:rsidP="000B3388"/>
    <w:p w:rsidR="00E72520" w:rsidRDefault="00E72520" w:rsidP="00E72520">
      <w:pPr>
        <w:rPr>
          <w:b/>
          <w:sz w:val="36"/>
        </w:rPr>
      </w:pPr>
      <w:r>
        <w:rPr>
          <w:b/>
          <w:sz w:val="36"/>
        </w:rPr>
        <w:t>B</w:t>
      </w:r>
      <w:r w:rsidRPr="000B3388">
        <w:rPr>
          <w:b/>
          <w:sz w:val="36"/>
        </w:rPr>
        <w:t>.</w:t>
      </w:r>
      <w:r>
        <w:rPr>
          <w:b/>
          <w:sz w:val="36"/>
        </w:rPr>
        <w:t xml:space="preserve">4 </w:t>
      </w:r>
      <w:r w:rsidRPr="000B3388">
        <w:rPr>
          <w:b/>
          <w:sz w:val="36"/>
        </w:rPr>
        <w:t xml:space="preserve"> </w:t>
      </w:r>
      <w:r w:rsidR="00906CA7">
        <w:rPr>
          <w:b/>
          <w:sz w:val="36"/>
        </w:rPr>
        <w:t>Dopravní řešení</w:t>
      </w:r>
    </w:p>
    <w:p w:rsidR="00E72520" w:rsidRDefault="00E72520" w:rsidP="00E72520">
      <w:pPr>
        <w:rPr>
          <w:b/>
          <w:sz w:val="36"/>
        </w:rPr>
      </w:pPr>
    </w:p>
    <w:p w:rsidR="00E72520" w:rsidRDefault="00E72520" w:rsidP="00E72520">
      <w:pPr>
        <w:rPr>
          <w:b/>
          <w:i/>
          <w:szCs w:val="36"/>
        </w:rPr>
      </w:pPr>
      <w:r>
        <w:rPr>
          <w:b/>
          <w:i/>
          <w:szCs w:val="36"/>
        </w:rPr>
        <w:t>B</w:t>
      </w:r>
      <w:r w:rsidRPr="000B3388">
        <w:rPr>
          <w:b/>
          <w:i/>
          <w:szCs w:val="36"/>
        </w:rPr>
        <w:t>.</w:t>
      </w:r>
      <w:r>
        <w:rPr>
          <w:b/>
          <w:i/>
          <w:szCs w:val="36"/>
        </w:rPr>
        <w:t>4</w:t>
      </w:r>
      <w:r w:rsidRPr="000B3388">
        <w:rPr>
          <w:b/>
          <w:i/>
          <w:szCs w:val="36"/>
        </w:rPr>
        <w:t>.</w:t>
      </w:r>
      <w:r>
        <w:rPr>
          <w:b/>
          <w:i/>
          <w:szCs w:val="36"/>
        </w:rPr>
        <w:t xml:space="preserve">a </w:t>
      </w:r>
      <w:r w:rsidRPr="000B3388">
        <w:rPr>
          <w:b/>
          <w:i/>
          <w:szCs w:val="36"/>
        </w:rPr>
        <w:t xml:space="preserve"> </w:t>
      </w:r>
      <w:r>
        <w:rPr>
          <w:b/>
          <w:i/>
          <w:szCs w:val="36"/>
        </w:rPr>
        <w:t>Popis dopravního řešení</w:t>
      </w:r>
    </w:p>
    <w:p w:rsidR="00E72520" w:rsidRPr="00E72520" w:rsidRDefault="00E72520" w:rsidP="00E72520">
      <w:pPr>
        <w:rPr>
          <w:b/>
          <w:i/>
          <w:sz w:val="28"/>
          <w:szCs w:val="36"/>
        </w:rPr>
      </w:pPr>
      <w:r w:rsidRPr="00E72520">
        <w:rPr>
          <w:szCs w:val="22"/>
        </w:rPr>
        <w:t xml:space="preserve">Pěší komunikace </w:t>
      </w:r>
      <w:r w:rsidR="00906CA7">
        <w:rPr>
          <w:szCs w:val="22"/>
        </w:rPr>
        <w:t xml:space="preserve">bude </w:t>
      </w:r>
      <w:r w:rsidRPr="00E72520">
        <w:rPr>
          <w:szCs w:val="22"/>
        </w:rPr>
        <w:t xml:space="preserve"> propojen</w:t>
      </w:r>
      <w:r w:rsidR="00906CA7">
        <w:rPr>
          <w:szCs w:val="22"/>
        </w:rPr>
        <w:t>a</w:t>
      </w:r>
      <w:r w:rsidRPr="00E72520">
        <w:rPr>
          <w:szCs w:val="22"/>
        </w:rPr>
        <w:t xml:space="preserve"> na stávající síť chodníků v</w:t>
      </w:r>
      <w:r w:rsidR="00C51E40">
        <w:rPr>
          <w:szCs w:val="22"/>
        </w:rPr>
        <w:t>e Znojmě</w:t>
      </w:r>
      <w:r w:rsidRPr="00E72520">
        <w:rPr>
          <w:szCs w:val="22"/>
        </w:rPr>
        <w:t>.</w:t>
      </w:r>
      <w:r w:rsidR="00906CA7">
        <w:rPr>
          <w:szCs w:val="22"/>
        </w:rPr>
        <w:t xml:space="preserve"> Napojení bude k chodníku podél silnice I/3</w:t>
      </w:r>
      <w:r w:rsidR="00C51E40">
        <w:rPr>
          <w:szCs w:val="22"/>
        </w:rPr>
        <w:t>8</w:t>
      </w:r>
      <w:r w:rsidR="00906CA7">
        <w:rPr>
          <w:szCs w:val="22"/>
        </w:rPr>
        <w:t xml:space="preserve"> </w:t>
      </w:r>
      <w:r w:rsidR="00C51E40">
        <w:rPr>
          <w:szCs w:val="22"/>
        </w:rPr>
        <w:t>na ulici Pražská</w:t>
      </w:r>
      <w:r w:rsidR="00906CA7">
        <w:rPr>
          <w:szCs w:val="22"/>
        </w:rPr>
        <w:t xml:space="preserve">. Chodník je navržen v šíři </w:t>
      </w:r>
      <w:r w:rsidR="00C51E40">
        <w:rPr>
          <w:szCs w:val="22"/>
        </w:rPr>
        <w:t>1</w:t>
      </w:r>
      <w:r w:rsidR="00A04254">
        <w:rPr>
          <w:szCs w:val="22"/>
        </w:rPr>
        <w:t>,</w:t>
      </w:r>
      <w:r w:rsidR="00C51E40">
        <w:rPr>
          <w:szCs w:val="22"/>
        </w:rPr>
        <w:t>5</w:t>
      </w:r>
      <w:r w:rsidR="00A04254">
        <w:rPr>
          <w:szCs w:val="22"/>
        </w:rPr>
        <w:t>0</w:t>
      </w:r>
      <w:r w:rsidR="00906CA7">
        <w:rPr>
          <w:szCs w:val="22"/>
        </w:rPr>
        <w:t xml:space="preserve"> m a </w:t>
      </w:r>
      <w:r w:rsidR="00284F3A">
        <w:rPr>
          <w:szCs w:val="22"/>
        </w:rPr>
        <w:t xml:space="preserve">je převýšen nad vozovku o </w:t>
      </w:r>
      <w:r w:rsidR="00C51E40">
        <w:rPr>
          <w:szCs w:val="22"/>
        </w:rPr>
        <w:t>1</w:t>
      </w:r>
      <w:r w:rsidR="00284F3A">
        <w:rPr>
          <w:szCs w:val="22"/>
        </w:rPr>
        <w:t>2 cm.</w:t>
      </w:r>
      <w:r w:rsidRPr="00E72520">
        <w:rPr>
          <w:szCs w:val="22"/>
        </w:rPr>
        <w:t xml:space="preserve"> </w:t>
      </w:r>
      <w:r w:rsidR="00A04254">
        <w:rPr>
          <w:szCs w:val="22"/>
        </w:rPr>
        <w:t>Dopravní situace se v místě napojení nezmění.</w:t>
      </w:r>
    </w:p>
    <w:p w:rsidR="00E72520" w:rsidRDefault="00E72520" w:rsidP="00E72520"/>
    <w:p w:rsidR="00E72520" w:rsidRPr="002A1459" w:rsidRDefault="00E72520" w:rsidP="00E72520">
      <w:pPr>
        <w:rPr>
          <w:b/>
          <w:i/>
          <w:szCs w:val="36"/>
        </w:rPr>
      </w:pPr>
      <w:r w:rsidRPr="002A1459">
        <w:rPr>
          <w:b/>
          <w:i/>
          <w:szCs w:val="36"/>
        </w:rPr>
        <w:t>B.4.b  Napojení území na stávající dopravní infrastrukturu</w:t>
      </w:r>
    </w:p>
    <w:p w:rsidR="00E72520" w:rsidRDefault="00A04254" w:rsidP="000B3388">
      <w:r>
        <w:rPr>
          <w:szCs w:val="22"/>
        </w:rPr>
        <w:t>Napojení bude k chodníku podél silnice I/3</w:t>
      </w:r>
      <w:r w:rsidR="00C51E40">
        <w:rPr>
          <w:szCs w:val="22"/>
        </w:rPr>
        <w:t>8 na ulici Pražská ve Znojmě</w:t>
      </w:r>
      <w:r w:rsidR="00906CA7">
        <w:rPr>
          <w:szCs w:val="22"/>
        </w:rPr>
        <w:t>.</w:t>
      </w:r>
    </w:p>
    <w:p w:rsidR="002A1459" w:rsidRDefault="002A1459" w:rsidP="000B3388"/>
    <w:p w:rsidR="00E72520" w:rsidRDefault="00E72520" w:rsidP="00E72520">
      <w:pPr>
        <w:rPr>
          <w:b/>
          <w:i/>
          <w:szCs w:val="36"/>
        </w:rPr>
      </w:pPr>
      <w:r>
        <w:rPr>
          <w:b/>
          <w:i/>
          <w:szCs w:val="36"/>
        </w:rPr>
        <w:t>B</w:t>
      </w:r>
      <w:r w:rsidRPr="000B3388">
        <w:rPr>
          <w:b/>
          <w:i/>
          <w:szCs w:val="36"/>
        </w:rPr>
        <w:t>.</w:t>
      </w:r>
      <w:r>
        <w:rPr>
          <w:b/>
          <w:i/>
          <w:szCs w:val="36"/>
        </w:rPr>
        <w:t>4</w:t>
      </w:r>
      <w:r w:rsidRPr="000B3388">
        <w:rPr>
          <w:b/>
          <w:i/>
          <w:szCs w:val="36"/>
        </w:rPr>
        <w:t>.</w:t>
      </w:r>
      <w:r>
        <w:rPr>
          <w:b/>
          <w:i/>
          <w:szCs w:val="36"/>
        </w:rPr>
        <w:t xml:space="preserve">c </w:t>
      </w:r>
      <w:r w:rsidRPr="000B3388">
        <w:rPr>
          <w:b/>
          <w:i/>
          <w:szCs w:val="36"/>
        </w:rPr>
        <w:t xml:space="preserve"> </w:t>
      </w:r>
      <w:r>
        <w:rPr>
          <w:b/>
          <w:i/>
          <w:szCs w:val="36"/>
        </w:rPr>
        <w:t xml:space="preserve">Doprava v klidu </w:t>
      </w:r>
    </w:p>
    <w:p w:rsidR="00E72520" w:rsidRPr="00E72520" w:rsidRDefault="00A04254" w:rsidP="00E72520">
      <w:pPr>
        <w:rPr>
          <w:b/>
          <w:i/>
          <w:sz w:val="28"/>
          <w:szCs w:val="36"/>
        </w:rPr>
      </w:pPr>
      <w:r>
        <w:rPr>
          <w:szCs w:val="22"/>
        </w:rPr>
        <w:t>- neuvedeno</w:t>
      </w:r>
    </w:p>
    <w:p w:rsidR="00E72520" w:rsidRDefault="00E72520" w:rsidP="000B3388"/>
    <w:p w:rsidR="00284F3A" w:rsidRDefault="00284F3A" w:rsidP="00284F3A">
      <w:pPr>
        <w:rPr>
          <w:b/>
          <w:i/>
          <w:szCs w:val="36"/>
        </w:rPr>
      </w:pPr>
      <w:r>
        <w:rPr>
          <w:b/>
          <w:i/>
          <w:szCs w:val="36"/>
        </w:rPr>
        <w:t>B</w:t>
      </w:r>
      <w:r w:rsidRPr="000B3388">
        <w:rPr>
          <w:b/>
          <w:i/>
          <w:szCs w:val="36"/>
        </w:rPr>
        <w:t>.</w:t>
      </w:r>
      <w:r>
        <w:rPr>
          <w:b/>
          <w:i/>
          <w:szCs w:val="36"/>
        </w:rPr>
        <w:t>4</w:t>
      </w:r>
      <w:r w:rsidRPr="000B3388">
        <w:rPr>
          <w:b/>
          <w:i/>
          <w:szCs w:val="36"/>
        </w:rPr>
        <w:t>.</w:t>
      </w:r>
      <w:r>
        <w:rPr>
          <w:b/>
          <w:i/>
          <w:szCs w:val="36"/>
        </w:rPr>
        <w:t>d</w:t>
      </w:r>
      <w:r w:rsidRPr="000B3388">
        <w:rPr>
          <w:b/>
          <w:i/>
          <w:szCs w:val="36"/>
        </w:rPr>
        <w:t xml:space="preserve"> </w:t>
      </w:r>
      <w:r>
        <w:rPr>
          <w:b/>
          <w:i/>
          <w:szCs w:val="36"/>
        </w:rPr>
        <w:t xml:space="preserve">Pěší a cyklistické stezky </w:t>
      </w:r>
    </w:p>
    <w:p w:rsidR="00284F3A" w:rsidRDefault="00284F3A" w:rsidP="00284F3A">
      <w:r>
        <w:rPr>
          <w:szCs w:val="22"/>
        </w:rPr>
        <w:t>- neuvedeno</w:t>
      </w:r>
    </w:p>
    <w:p w:rsidR="00284F3A" w:rsidRDefault="00284F3A" w:rsidP="000B3388"/>
    <w:p w:rsidR="00E72520" w:rsidRDefault="00E72520" w:rsidP="00E72520">
      <w:pPr>
        <w:rPr>
          <w:b/>
          <w:sz w:val="36"/>
        </w:rPr>
      </w:pPr>
      <w:r>
        <w:rPr>
          <w:b/>
          <w:sz w:val="36"/>
        </w:rPr>
        <w:t>B</w:t>
      </w:r>
      <w:r w:rsidRPr="000B3388">
        <w:rPr>
          <w:b/>
          <w:sz w:val="36"/>
        </w:rPr>
        <w:t>.</w:t>
      </w:r>
      <w:r>
        <w:rPr>
          <w:b/>
          <w:sz w:val="36"/>
        </w:rPr>
        <w:t xml:space="preserve">5 </w:t>
      </w:r>
      <w:r w:rsidRPr="000B3388">
        <w:rPr>
          <w:b/>
          <w:sz w:val="36"/>
        </w:rPr>
        <w:t xml:space="preserve"> </w:t>
      </w:r>
      <w:r>
        <w:rPr>
          <w:b/>
          <w:sz w:val="36"/>
        </w:rPr>
        <w:t>Řešení vegetace a souvisejících terénních úprav</w:t>
      </w:r>
    </w:p>
    <w:p w:rsidR="00E72520" w:rsidRPr="00E72520" w:rsidRDefault="00E72520" w:rsidP="00E72520">
      <w:pPr>
        <w:autoSpaceDE w:val="0"/>
        <w:autoSpaceDN w:val="0"/>
        <w:adjustRightInd w:val="0"/>
      </w:pPr>
      <w:r w:rsidRPr="00E72520">
        <w:t>Po dokončení stavby bude provedeno ohumus</w:t>
      </w:r>
      <w:r>
        <w:t>ová</w:t>
      </w:r>
      <w:r w:rsidRPr="00E72520">
        <w:t>ní okolí stavby sejmutou ornicí</w:t>
      </w:r>
    </w:p>
    <w:p w:rsidR="00E72520" w:rsidRPr="00E72520" w:rsidRDefault="00E72520" w:rsidP="00E72520">
      <w:r w:rsidRPr="00E72520">
        <w:t>a osetí travním semenem.</w:t>
      </w:r>
    </w:p>
    <w:p w:rsidR="00E72520" w:rsidRDefault="00E72520" w:rsidP="00E72520">
      <w:pPr>
        <w:rPr>
          <w:b/>
          <w:sz w:val="36"/>
        </w:rPr>
      </w:pPr>
    </w:p>
    <w:p w:rsidR="00E72520" w:rsidRDefault="00E72520" w:rsidP="00E72520">
      <w:pPr>
        <w:rPr>
          <w:b/>
          <w:sz w:val="36"/>
        </w:rPr>
      </w:pPr>
      <w:r>
        <w:rPr>
          <w:b/>
          <w:sz w:val="36"/>
        </w:rPr>
        <w:t>B</w:t>
      </w:r>
      <w:r w:rsidRPr="000B3388">
        <w:rPr>
          <w:b/>
          <w:sz w:val="36"/>
        </w:rPr>
        <w:t>.</w:t>
      </w:r>
      <w:r>
        <w:rPr>
          <w:b/>
          <w:sz w:val="36"/>
        </w:rPr>
        <w:t xml:space="preserve">6 </w:t>
      </w:r>
      <w:r w:rsidRPr="000B3388">
        <w:rPr>
          <w:b/>
          <w:sz w:val="36"/>
        </w:rPr>
        <w:t xml:space="preserve"> </w:t>
      </w:r>
      <w:r>
        <w:rPr>
          <w:b/>
          <w:sz w:val="36"/>
        </w:rPr>
        <w:t>Popis vlivů stavby na životní prostředí a jeho ochrana</w:t>
      </w:r>
    </w:p>
    <w:p w:rsidR="00E72520" w:rsidRDefault="00E72520" w:rsidP="00E72520">
      <w:pPr>
        <w:rPr>
          <w:b/>
          <w:sz w:val="36"/>
        </w:rPr>
      </w:pPr>
    </w:p>
    <w:p w:rsidR="00E72520" w:rsidRDefault="00E72520" w:rsidP="00E72520">
      <w:pPr>
        <w:rPr>
          <w:b/>
          <w:i/>
          <w:szCs w:val="36"/>
        </w:rPr>
      </w:pPr>
      <w:r>
        <w:rPr>
          <w:b/>
          <w:i/>
          <w:szCs w:val="36"/>
        </w:rPr>
        <w:t>B</w:t>
      </w:r>
      <w:r w:rsidRPr="000B3388">
        <w:rPr>
          <w:b/>
          <w:i/>
          <w:szCs w:val="36"/>
        </w:rPr>
        <w:t>.</w:t>
      </w:r>
      <w:r>
        <w:rPr>
          <w:b/>
          <w:i/>
          <w:szCs w:val="36"/>
        </w:rPr>
        <w:t>6</w:t>
      </w:r>
      <w:r w:rsidRPr="000B3388">
        <w:rPr>
          <w:b/>
          <w:i/>
          <w:szCs w:val="36"/>
        </w:rPr>
        <w:t>.</w:t>
      </w:r>
      <w:r>
        <w:rPr>
          <w:b/>
          <w:i/>
          <w:szCs w:val="36"/>
        </w:rPr>
        <w:t xml:space="preserve">a </w:t>
      </w:r>
      <w:r w:rsidRPr="000B3388">
        <w:rPr>
          <w:b/>
          <w:i/>
          <w:szCs w:val="36"/>
        </w:rPr>
        <w:t xml:space="preserve"> </w:t>
      </w:r>
      <w:r>
        <w:rPr>
          <w:b/>
          <w:i/>
          <w:szCs w:val="36"/>
        </w:rPr>
        <w:t>vliv na životní prostředí - ovzduší, hluk, voda, odpady a půda</w:t>
      </w:r>
    </w:p>
    <w:p w:rsidR="00A537B1" w:rsidRDefault="00A537B1" w:rsidP="00E72520">
      <w:pPr>
        <w:autoSpaceDE w:val="0"/>
        <w:autoSpaceDN w:val="0"/>
        <w:adjustRightInd w:val="0"/>
        <w:rPr>
          <w:b/>
          <w:bCs/>
        </w:rPr>
      </w:pPr>
    </w:p>
    <w:p w:rsidR="00A537B1" w:rsidRDefault="00A537B1" w:rsidP="00E72520">
      <w:pPr>
        <w:autoSpaceDE w:val="0"/>
        <w:autoSpaceDN w:val="0"/>
        <w:adjustRightInd w:val="0"/>
        <w:rPr>
          <w:b/>
          <w:bCs/>
        </w:rPr>
      </w:pPr>
    </w:p>
    <w:p w:rsidR="00E72520" w:rsidRPr="00E72520" w:rsidRDefault="00E72520" w:rsidP="00E72520">
      <w:pPr>
        <w:autoSpaceDE w:val="0"/>
        <w:autoSpaceDN w:val="0"/>
        <w:adjustRightInd w:val="0"/>
        <w:rPr>
          <w:b/>
          <w:bCs/>
        </w:rPr>
      </w:pPr>
      <w:r w:rsidRPr="00E72520">
        <w:rPr>
          <w:b/>
          <w:bCs/>
        </w:rPr>
        <w:t>Půda</w:t>
      </w:r>
    </w:p>
    <w:p w:rsidR="00E72520" w:rsidRPr="00E72520" w:rsidRDefault="00284F3A" w:rsidP="00E72520">
      <w:pPr>
        <w:autoSpaceDE w:val="0"/>
        <w:autoSpaceDN w:val="0"/>
        <w:adjustRightInd w:val="0"/>
      </w:pPr>
      <w:r>
        <w:t>Ne</w:t>
      </w:r>
      <w:r w:rsidR="00E72520">
        <w:t>dojde k záboru orné půdy</w:t>
      </w:r>
      <w:r w:rsidR="00E72520" w:rsidRPr="00E72520">
        <w:t>. Dle současných znalostí nemůže</w:t>
      </w:r>
      <w:r w:rsidR="00E72520">
        <w:t xml:space="preserve"> </w:t>
      </w:r>
      <w:r w:rsidR="00E72520" w:rsidRPr="00E72520">
        <w:t>stavba ovlivnit horninové prostředí lokality ani se neočekává ovlivnění jakýchkoliv</w:t>
      </w:r>
    </w:p>
    <w:p w:rsidR="00E72520" w:rsidRDefault="00E72520" w:rsidP="00E72520">
      <w:r w:rsidRPr="00E72520">
        <w:t>nerostných zdrojů.</w:t>
      </w:r>
    </w:p>
    <w:p w:rsidR="00A537B1" w:rsidRPr="00E72520" w:rsidRDefault="00A537B1" w:rsidP="00E72520"/>
    <w:p w:rsidR="00E72520" w:rsidRDefault="00E72520" w:rsidP="00E72520">
      <w:pPr>
        <w:rPr>
          <w:b/>
          <w:i/>
          <w:szCs w:val="36"/>
        </w:rPr>
      </w:pPr>
      <w:r>
        <w:rPr>
          <w:b/>
          <w:i/>
          <w:szCs w:val="36"/>
        </w:rPr>
        <w:t>B</w:t>
      </w:r>
      <w:r w:rsidRPr="000B3388">
        <w:rPr>
          <w:b/>
          <w:i/>
          <w:szCs w:val="36"/>
        </w:rPr>
        <w:t>.</w:t>
      </w:r>
      <w:r>
        <w:rPr>
          <w:b/>
          <w:i/>
          <w:szCs w:val="36"/>
        </w:rPr>
        <w:t>6</w:t>
      </w:r>
      <w:r w:rsidRPr="000B3388">
        <w:rPr>
          <w:b/>
          <w:i/>
          <w:szCs w:val="36"/>
        </w:rPr>
        <w:t>.</w:t>
      </w:r>
      <w:r>
        <w:rPr>
          <w:b/>
          <w:i/>
          <w:szCs w:val="36"/>
        </w:rPr>
        <w:t xml:space="preserve">b </w:t>
      </w:r>
      <w:r w:rsidRPr="000B3388">
        <w:rPr>
          <w:b/>
          <w:i/>
          <w:szCs w:val="36"/>
        </w:rPr>
        <w:t xml:space="preserve"> </w:t>
      </w:r>
      <w:r>
        <w:rPr>
          <w:b/>
          <w:i/>
          <w:szCs w:val="36"/>
        </w:rPr>
        <w:t>Vliv na přírodu a krajinu (ochrana dřevin, ochrana památných stromu, ochrana rostlin a živočichů apod.), zachování ekologických funkcí a vazeb v krajině</w:t>
      </w:r>
    </w:p>
    <w:p w:rsidR="00E72520" w:rsidRDefault="00E72520" w:rsidP="00E72520">
      <w:pPr>
        <w:autoSpaceDE w:val="0"/>
        <w:autoSpaceDN w:val="0"/>
        <w:adjustRightInd w:val="0"/>
        <w:jc w:val="both"/>
      </w:pPr>
      <w:r w:rsidRPr="00E72520">
        <w:t>Lokalita výstavby nespadá do zvláště chráněného území ve smyslu zákona</w:t>
      </w:r>
      <w:r>
        <w:t xml:space="preserve"> </w:t>
      </w:r>
      <w:r w:rsidRPr="00E72520">
        <w:t>č.114/1992 Sb., o ochraně přírody a krajiny. To znamená, že neleží na území</w:t>
      </w:r>
      <w:r w:rsidR="00C7253C">
        <w:t xml:space="preserve"> </w:t>
      </w:r>
      <w:r>
        <w:t>N</w:t>
      </w:r>
      <w:r w:rsidRPr="00E72520">
        <w:t>árodního parku, chráněné krajinné oblasti, národní přírodní rezervace, přírodní</w:t>
      </w:r>
      <w:r>
        <w:t xml:space="preserve"> </w:t>
      </w:r>
      <w:r w:rsidRPr="00E72520">
        <w:t>rezervace, národní přírodní památky, přírodní památky, přechodně chráněné plochy</w:t>
      </w:r>
      <w:r>
        <w:t xml:space="preserve"> </w:t>
      </w:r>
      <w:r w:rsidRPr="00E72520">
        <w:t>ani se nenachází se přímo a poblíž žádného prvku ÚSES (územní systém ekologické</w:t>
      </w:r>
      <w:r>
        <w:t xml:space="preserve"> </w:t>
      </w:r>
      <w:r w:rsidRPr="00E72520">
        <w:t>stability krajiny).</w:t>
      </w:r>
    </w:p>
    <w:p w:rsidR="00E72520" w:rsidRPr="00E72520" w:rsidRDefault="00E72520" w:rsidP="00E72520">
      <w:pPr>
        <w:autoSpaceDE w:val="0"/>
        <w:autoSpaceDN w:val="0"/>
        <w:adjustRightInd w:val="0"/>
        <w:jc w:val="both"/>
      </w:pPr>
    </w:p>
    <w:p w:rsidR="00E72520" w:rsidRDefault="00E72520" w:rsidP="00E72520">
      <w:pPr>
        <w:rPr>
          <w:b/>
          <w:i/>
          <w:szCs w:val="36"/>
        </w:rPr>
      </w:pPr>
      <w:r>
        <w:rPr>
          <w:b/>
          <w:i/>
          <w:szCs w:val="36"/>
        </w:rPr>
        <w:t>B</w:t>
      </w:r>
      <w:r w:rsidRPr="000B3388">
        <w:rPr>
          <w:b/>
          <w:i/>
          <w:szCs w:val="36"/>
        </w:rPr>
        <w:t>.</w:t>
      </w:r>
      <w:r>
        <w:rPr>
          <w:b/>
          <w:i/>
          <w:szCs w:val="36"/>
        </w:rPr>
        <w:t>6</w:t>
      </w:r>
      <w:r w:rsidRPr="000B3388">
        <w:rPr>
          <w:b/>
          <w:i/>
          <w:szCs w:val="36"/>
        </w:rPr>
        <w:t>.</w:t>
      </w:r>
      <w:r>
        <w:rPr>
          <w:b/>
          <w:i/>
          <w:szCs w:val="36"/>
        </w:rPr>
        <w:t xml:space="preserve">c </w:t>
      </w:r>
      <w:r w:rsidRPr="000B3388">
        <w:rPr>
          <w:b/>
          <w:i/>
          <w:szCs w:val="36"/>
        </w:rPr>
        <w:t xml:space="preserve"> </w:t>
      </w:r>
      <w:r>
        <w:rPr>
          <w:b/>
          <w:i/>
          <w:szCs w:val="36"/>
        </w:rPr>
        <w:t>Vliv na soustavu chráněných území Natura 2000</w:t>
      </w:r>
    </w:p>
    <w:p w:rsidR="00E72520" w:rsidRPr="00E72520" w:rsidRDefault="00E72520" w:rsidP="00E72520">
      <w:pPr>
        <w:autoSpaceDE w:val="0"/>
        <w:autoSpaceDN w:val="0"/>
        <w:adjustRightInd w:val="0"/>
      </w:pPr>
      <w:r w:rsidRPr="00E72520">
        <w:t>Stavba svým umístěním negativně neovlivní významné biotopy zvláště chráněných</w:t>
      </w:r>
    </w:p>
    <w:p w:rsidR="00E72520" w:rsidRPr="00E72520" w:rsidRDefault="00E72520" w:rsidP="00E72520">
      <w:pPr>
        <w:autoSpaceDE w:val="0"/>
        <w:autoSpaceDN w:val="0"/>
        <w:adjustRightInd w:val="0"/>
      </w:pPr>
      <w:r w:rsidRPr="00E72520">
        <w:t>druhů živočichů či rostlin a území soustavy NATURA 2000 ve smyslu zákona</w:t>
      </w:r>
    </w:p>
    <w:p w:rsidR="00E72520" w:rsidRPr="00E72520" w:rsidRDefault="00E72520" w:rsidP="00E72520">
      <w:pPr>
        <w:rPr>
          <w:b/>
          <w:i/>
          <w:szCs w:val="36"/>
        </w:rPr>
      </w:pPr>
      <w:r w:rsidRPr="00E72520">
        <w:t>o ochraně přírody a krajiny (evropsky významné lokality a ptačí oblasti).</w:t>
      </w:r>
    </w:p>
    <w:p w:rsidR="00E72520" w:rsidRPr="00E72520" w:rsidRDefault="00E72520" w:rsidP="000B3388"/>
    <w:p w:rsidR="00E72520" w:rsidRDefault="00E72520" w:rsidP="00E72520">
      <w:pPr>
        <w:rPr>
          <w:b/>
          <w:i/>
          <w:szCs w:val="36"/>
        </w:rPr>
      </w:pPr>
      <w:r>
        <w:rPr>
          <w:b/>
          <w:i/>
          <w:szCs w:val="36"/>
        </w:rPr>
        <w:lastRenderedPageBreak/>
        <w:t>B</w:t>
      </w:r>
      <w:r w:rsidRPr="000B3388">
        <w:rPr>
          <w:b/>
          <w:i/>
          <w:szCs w:val="36"/>
        </w:rPr>
        <w:t>.</w:t>
      </w:r>
      <w:r>
        <w:rPr>
          <w:b/>
          <w:i/>
          <w:szCs w:val="36"/>
        </w:rPr>
        <w:t>6</w:t>
      </w:r>
      <w:r w:rsidRPr="000B3388">
        <w:rPr>
          <w:b/>
          <w:i/>
          <w:szCs w:val="36"/>
        </w:rPr>
        <w:t>.</w:t>
      </w:r>
      <w:r>
        <w:rPr>
          <w:b/>
          <w:i/>
          <w:szCs w:val="36"/>
        </w:rPr>
        <w:t xml:space="preserve">d </w:t>
      </w:r>
      <w:r w:rsidRPr="000B3388">
        <w:rPr>
          <w:b/>
          <w:i/>
          <w:szCs w:val="36"/>
        </w:rPr>
        <w:t xml:space="preserve"> </w:t>
      </w:r>
      <w:r w:rsidR="00284F3A">
        <w:rPr>
          <w:b/>
          <w:i/>
          <w:szCs w:val="36"/>
        </w:rPr>
        <w:t>Způsob zohlednění podmínek závazného stanoviska posouzení vlivu záměru na životní prostředí, jeli podkladem</w:t>
      </w:r>
    </w:p>
    <w:p w:rsidR="00E72520" w:rsidRPr="00E72520" w:rsidRDefault="00E72520" w:rsidP="00E72520">
      <w:pPr>
        <w:rPr>
          <w:b/>
          <w:i/>
          <w:szCs w:val="36"/>
        </w:rPr>
      </w:pPr>
      <w:r w:rsidRPr="00E72520">
        <w:t>Netýká se navrhované stavby.</w:t>
      </w:r>
    </w:p>
    <w:p w:rsidR="00284F3A" w:rsidRDefault="00284F3A" w:rsidP="000B3388">
      <w:pPr>
        <w:rPr>
          <w:b/>
          <w:i/>
          <w:szCs w:val="36"/>
        </w:rPr>
      </w:pPr>
    </w:p>
    <w:p w:rsidR="00E72520" w:rsidRDefault="00284F3A" w:rsidP="000B3388">
      <w:r>
        <w:rPr>
          <w:b/>
          <w:i/>
          <w:szCs w:val="36"/>
        </w:rPr>
        <w:t>B</w:t>
      </w:r>
      <w:r w:rsidRPr="000B3388">
        <w:rPr>
          <w:b/>
          <w:i/>
          <w:szCs w:val="36"/>
        </w:rPr>
        <w:t>.</w:t>
      </w:r>
      <w:r>
        <w:rPr>
          <w:b/>
          <w:i/>
          <w:szCs w:val="36"/>
        </w:rPr>
        <w:t>6</w:t>
      </w:r>
      <w:r w:rsidRPr="000B3388">
        <w:rPr>
          <w:b/>
          <w:i/>
          <w:szCs w:val="36"/>
        </w:rPr>
        <w:t>.</w:t>
      </w:r>
      <w:r>
        <w:rPr>
          <w:b/>
          <w:i/>
          <w:szCs w:val="36"/>
        </w:rPr>
        <w:t xml:space="preserve">e </w:t>
      </w:r>
      <w:r w:rsidRPr="000B3388">
        <w:rPr>
          <w:b/>
          <w:i/>
          <w:szCs w:val="36"/>
        </w:rPr>
        <w:t xml:space="preserve"> </w:t>
      </w:r>
      <w:r>
        <w:rPr>
          <w:b/>
          <w:i/>
          <w:szCs w:val="36"/>
        </w:rPr>
        <w:t xml:space="preserve">v případě záměru spadajících do režimu zákona o integrované prevenci </w:t>
      </w:r>
      <w:r w:rsidR="000A1E02">
        <w:rPr>
          <w:b/>
          <w:i/>
          <w:szCs w:val="36"/>
        </w:rPr>
        <w:t xml:space="preserve"> základní parametry z</w:t>
      </w:r>
      <w:r>
        <w:rPr>
          <w:b/>
          <w:i/>
          <w:szCs w:val="36"/>
        </w:rPr>
        <w:t>působ</w:t>
      </w:r>
      <w:r w:rsidR="000A1E02">
        <w:rPr>
          <w:b/>
          <w:i/>
          <w:szCs w:val="36"/>
        </w:rPr>
        <w:t>u naplnění  závěrů o nejlepších dostupných technikách nebo integrované povolení.</w:t>
      </w:r>
    </w:p>
    <w:p w:rsidR="00284F3A" w:rsidRDefault="000A1E02" w:rsidP="000B3388">
      <w:r w:rsidRPr="00E72520">
        <w:t>Netýká se navrhované stavby</w:t>
      </w:r>
    </w:p>
    <w:p w:rsidR="000A1E02" w:rsidRDefault="000A1E02" w:rsidP="000B3388"/>
    <w:p w:rsidR="00E72520" w:rsidRDefault="00E72520" w:rsidP="00E72520">
      <w:pPr>
        <w:rPr>
          <w:b/>
          <w:i/>
          <w:szCs w:val="36"/>
        </w:rPr>
      </w:pPr>
      <w:r>
        <w:rPr>
          <w:b/>
          <w:i/>
          <w:szCs w:val="36"/>
        </w:rPr>
        <w:t>B</w:t>
      </w:r>
      <w:r w:rsidRPr="000B3388">
        <w:rPr>
          <w:b/>
          <w:i/>
          <w:szCs w:val="36"/>
        </w:rPr>
        <w:t>.</w:t>
      </w:r>
      <w:r>
        <w:rPr>
          <w:b/>
          <w:i/>
          <w:szCs w:val="36"/>
        </w:rPr>
        <w:t>6</w:t>
      </w:r>
      <w:r w:rsidRPr="000B3388">
        <w:rPr>
          <w:b/>
          <w:i/>
          <w:szCs w:val="36"/>
        </w:rPr>
        <w:t>.</w:t>
      </w:r>
      <w:r w:rsidR="00284F3A">
        <w:rPr>
          <w:b/>
          <w:i/>
          <w:szCs w:val="36"/>
        </w:rPr>
        <w:t>f</w:t>
      </w:r>
      <w:r>
        <w:rPr>
          <w:b/>
          <w:i/>
          <w:szCs w:val="36"/>
        </w:rPr>
        <w:t xml:space="preserve"> </w:t>
      </w:r>
      <w:r w:rsidRPr="000B3388">
        <w:rPr>
          <w:b/>
          <w:i/>
          <w:szCs w:val="36"/>
        </w:rPr>
        <w:t xml:space="preserve"> </w:t>
      </w:r>
      <w:r>
        <w:rPr>
          <w:b/>
          <w:i/>
          <w:szCs w:val="36"/>
        </w:rPr>
        <w:t>Navrhovaná a bezpečnostní pásma, rozsah omezení a podmínky ochrany podle jiných právních předpisů</w:t>
      </w:r>
    </w:p>
    <w:p w:rsidR="00E72520" w:rsidRPr="00E72520" w:rsidRDefault="00E72520" w:rsidP="000B3388">
      <w:r w:rsidRPr="00E72520">
        <w:t>Netýká se navrhované stavby.</w:t>
      </w:r>
    </w:p>
    <w:p w:rsidR="00E72520" w:rsidRDefault="00E72520" w:rsidP="000B3388"/>
    <w:p w:rsidR="00E72520" w:rsidRDefault="00E72520" w:rsidP="00E72520">
      <w:pPr>
        <w:rPr>
          <w:b/>
          <w:sz w:val="36"/>
        </w:rPr>
      </w:pPr>
      <w:r>
        <w:rPr>
          <w:b/>
          <w:sz w:val="36"/>
        </w:rPr>
        <w:t>B</w:t>
      </w:r>
      <w:r w:rsidRPr="000B3388">
        <w:rPr>
          <w:b/>
          <w:sz w:val="36"/>
        </w:rPr>
        <w:t>.</w:t>
      </w:r>
      <w:r>
        <w:rPr>
          <w:b/>
          <w:sz w:val="36"/>
        </w:rPr>
        <w:t xml:space="preserve">7 </w:t>
      </w:r>
      <w:r w:rsidRPr="000B3388">
        <w:rPr>
          <w:b/>
          <w:sz w:val="36"/>
        </w:rPr>
        <w:t xml:space="preserve"> </w:t>
      </w:r>
      <w:r>
        <w:rPr>
          <w:b/>
          <w:sz w:val="36"/>
        </w:rPr>
        <w:t>Ochrana obyvatelstva</w:t>
      </w:r>
    </w:p>
    <w:p w:rsidR="00E72520" w:rsidRDefault="00E72520" w:rsidP="000B3388">
      <w:pPr>
        <w:rPr>
          <w:b/>
          <w:i/>
          <w:szCs w:val="36"/>
        </w:rPr>
      </w:pPr>
      <w:r>
        <w:rPr>
          <w:b/>
          <w:i/>
          <w:szCs w:val="36"/>
        </w:rPr>
        <w:t>Splnění základních požadavků z hlediska plnění úkolů ochrany obyvatelstva</w:t>
      </w:r>
    </w:p>
    <w:p w:rsidR="00E72520" w:rsidRPr="00E72520" w:rsidRDefault="00C51E40" w:rsidP="00E72520">
      <w:pPr>
        <w:autoSpaceDE w:val="0"/>
        <w:autoSpaceDN w:val="0"/>
        <w:adjustRightInd w:val="0"/>
        <w:rPr>
          <w:szCs w:val="22"/>
        </w:rPr>
      </w:pPr>
      <w:r>
        <w:rPr>
          <w:szCs w:val="22"/>
        </w:rPr>
        <w:t xml:space="preserve">Pěší </w:t>
      </w:r>
      <w:r w:rsidR="00E72520" w:rsidRPr="00E72520">
        <w:rPr>
          <w:szCs w:val="22"/>
        </w:rPr>
        <w:t>komunikace je dopravní stavbou. V rámci civilní ochrany funguje jako součást přístupové trasy. Další požadavky na komunikaci z hlediska CO nejsou kladeny.</w:t>
      </w:r>
    </w:p>
    <w:p w:rsidR="00E72520" w:rsidRDefault="00E72520" w:rsidP="000B3388"/>
    <w:p w:rsidR="00E72520" w:rsidRDefault="00E72520" w:rsidP="00E72520">
      <w:pPr>
        <w:rPr>
          <w:b/>
          <w:sz w:val="36"/>
        </w:rPr>
      </w:pPr>
      <w:r>
        <w:rPr>
          <w:b/>
          <w:sz w:val="36"/>
        </w:rPr>
        <w:t>B</w:t>
      </w:r>
      <w:r w:rsidRPr="000B3388">
        <w:rPr>
          <w:b/>
          <w:sz w:val="36"/>
        </w:rPr>
        <w:t>.</w:t>
      </w:r>
      <w:r>
        <w:rPr>
          <w:b/>
          <w:sz w:val="36"/>
        </w:rPr>
        <w:t xml:space="preserve">8 </w:t>
      </w:r>
      <w:r w:rsidRPr="000B3388">
        <w:rPr>
          <w:b/>
          <w:sz w:val="36"/>
        </w:rPr>
        <w:t xml:space="preserve"> </w:t>
      </w:r>
      <w:r>
        <w:rPr>
          <w:b/>
          <w:sz w:val="36"/>
        </w:rPr>
        <w:t>Zásady organizace výstavby</w:t>
      </w:r>
    </w:p>
    <w:p w:rsidR="00E72520" w:rsidRDefault="00E72520" w:rsidP="00E72520">
      <w:pPr>
        <w:rPr>
          <w:b/>
          <w:i/>
          <w:szCs w:val="36"/>
        </w:rPr>
      </w:pPr>
    </w:p>
    <w:p w:rsidR="00E72520" w:rsidRDefault="00E72520" w:rsidP="00E72520">
      <w:pPr>
        <w:rPr>
          <w:b/>
          <w:i/>
          <w:szCs w:val="36"/>
        </w:rPr>
      </w:pPr>
      <w:r>
        <w:rPr>
          <w:b/>
          <w:i/>
          <w:szCs w:val="36"/>
        </w:rPr>
        <w:t>B</w:t>
      </w:r>
      <w:r w:rsidRPr="000B3388">
        <w:rPr>
          <w:b/>
          <w:i/>
          <w:szCs w:val="36"/>
        </w:rPr>
        <w:t>.</w:t>
      </w:r>
      <w:r>
        <w:rPr>
          <w:b/>
          <w:i/>
          <w:szCs w:val="36"/>
        </w:rPr>
        <w:t>8</w:t>
      </w:r>
      <w:r w:rsidRPr="000B3388">
        <w:rPr>
          <w:b/>
          <w:i/>
          <w:szCs w:val="36"/>
        </w:rPr>
        <w:t>.</w:t>
      </w:r>
      <w:r w:rsidR="000A1E02">
        <w:rPr>
          <w:b/>
          <w:i/>
          <w:szCs w:val="36"/>
        </w:rPr>
        <w:t>1</w:t>
      </w:r>
      <w:r>
        <w:rPr>
          <w:b/>
          <w:i/>
          <w:szCs w:val="36"/>
        </w:rPr>
        <w:t xml:space="preserve"> </w:t>
      </w:r>
      <w:r w:rsidRPr="000B3388">
        <w:rPr>
          <w:b/>
          <w:i/>
          <w:szCs w:val="36"/>
        </w:rPr>
        <w:t xml:space="preserve"> </w:t>
      </w:r>
      <w:r>
        <w:rPr>
          <w:b/>
          <w:i/>
          <w:szCs w:val="36"/>
        </w:rPr>
        <w:t xml:space="preserve">Napojení staveniště na stávající dopravní  a technickou infrastrukturu </w:t>
      </w:r>
    </w:p>
    <w:p w:rsidR="00E72520" w:rsidRPr="00E72520" w:rsidRDefault="00E72520" w:rsidP="00E72520">
      <w:pPr>
        <w:autoSpaceDE w:val="0"/>
        <w:autoSpaceDN w:val="0"/>
        <w:adjustRightInd w:val="0"/>
        <w:rPr>
          <w:b/>
          <w:bCs/>
        </w:rPr>
      </w:pPr>
      <w:r w:rsidRPr="00E72520">
        <w:rPr>
          <w:b/>
          <w:bCs/>
        </w:rPr>
        <w:t>Potřeby a spotřeby rozhodujících médií a hmot, jejich zajištění</w:t>
      </w:r>
    </w:p>
    <w:p w:rsidR="00E72520" w:rsidRPr="00E72520" w:rsidRDefault="00E72520" w:rsidP="00E72520">
      <w:pPr>
        <w:autoSpaceDE w:val="0"/>
        <w:autoSpaceDN w:val="0"/>
        <w:adjustRightInd w:val="0"/>
      </w:pPr>
      <w:r w:rsidRPr="00E72520">
        <w:t>Při vlastní výstavbě bude potřeba médií a hmot typická pro stavební činnost tohoto</w:t>
      </w:r>
    </w:p>
    <w:p w:rsidR="00E72520" w:rsidRPr="00E72520" w:rsidRDefault="00E72520" w:rsidP="00E72520">
      <w:pPr>
        <w:autoSpaceDE w:val="0"/>
        <w:autoSpaceDN w:val="0"/>
        <w:adjustRightInd w:val="0"/>
      </w:pPr>
      <w:r w:rsidRPr="00E72520">
        <w:t>druhu a rozsahu. V době zpracování PD není jednoznačně možné určit jejich</w:t>
      </w:r>
    </w:p>
    <w:p w:rsidR="00E72520" w:rsidRPr="00E72520" w:rsidRDefault="00E72520" w:rsidP="00E72520">
      <w:pPr>
        <w:autoSpaceDE w:val="0"/>
        <w:autoSpaceDN w:val="0"/>
        <w:adjustRightInd w:val="0"/>
      </w:pPr>
      <w:r w:rsidRPr="00E72520">
        <w:t>množství. Během výstavby je nutné zabezpečit především dodávku vody a elektrické</w:t>
      </w:r>
    </w:p>
    <w:p w:rsidR="00E72520" w:rsidRPr="00E72520" w:rsidRDefault="00E72520" w:rsidP="00E72520">
      <w:pPr>
        <w:autoSpaceDE w:val="0"/>
        <w:autoSpaceDN w:val="0"/>
        <w:adjustRightInd w:val="0"/>
      </w:pPr>
      <w:r w:rsidRPr="00E72520">
        <w:t>energie. Elektrická energie bude zabezpečena mobilním generátorem. Potřeba vody</w:t>
      </w:r>
    </w:p>
    <w:p w:rsidR="00E72520" w:rsidRPr="00E72520" w:rsidRDefault="00E72520" w:rsidP="00E72520">
      <w:pPr>
        <w:autoSpaceDE w:val="0"/>
        <w:autoSpaceDN w:val="0"/>
        <w:adjustRightInd w:val="0"/>
      </w:pPr>
      <w:r w:rsidRPr="00E72520">
        <w:t>bude zajištěna pomocí přistavěných cisteren s vodou.</w:t>
      </w:r>
    </w:p>
    <w:p w:rsidR="00E72520" w:rsidRPr="00E72520" w:rsidRDefault="00E72520" w:rsidP="00E72520">
      <w:pPr>
        <w:autoSpaceDE w:val="0"/>
        <w:autoSpaceDN w:val="0"/>
        <w:adjustRightInd w:val="0"/>
        <w:rPr>
          <w:b/>
          <w:bCs/>
        </w:rPr>
      </w:pPr>
      <w:r w:rsidRPr="00E72520">
        <w:rPr>
          <w:b/>
          <w:bCs/>
        </w:rPr>
        <w:t>Odvodnění staveniště</w:t>
      </w:r>
    </w:p>
    <w:p w:rsidR="00E72520" w:rsidRPr="00E72520" w:rsidRDefault="00E72520" w:rsidP="00E72520">
      <w:pPr>
        <w:autoSpaceDE w:val="0"/>
        <w:autoSpaceDN w:val="0"/>
        <w:adjustRightInd w:val="0"/>
      </w:pPr>
      <w:r w:rsidRPr="00E72520">
        <w:t>Pro odvodnění staveniště není třeba vytvářet žádná speciální opatření. Tvar</w:t>
      </w:r>
    </w:p>
    <w:p w:rsidR="00E72520" w:rsidRPr="00E72520" w:rsidRDefault="00E72520" w:rsidP="00E72520">
      <w:pPr>
        <w:autoSpaceDE w:val="0"/>
        <w:autoSpaceDN w:val="0"/>
        <w:adjustRightInd w:val="0"/>
      </w:pPr>
      <w:r w:rsidRPr="00E72520">
        <w:t>a velikost staveniště umožňuje přirozené odvodnění dotčené části pozemku.</w:t>
      </w:r>
    </w:p>
    <w:p w:rsidR="00E72520" w:rsidRPr="00E72520" w:rsidRDefault="00E72520" w:rsidP="00E72520">
      <w:pPr>
        <w:autoSpaceDE w:val="0"/>
        <w:autoSpaceDN w:val="0"/>
        <w:adjustRightInd w:val="0"/>
        <w:rPr>
          <w:b/>
          <w:bCs/>
        </w:rPr>
      </w:pPr>
      <w:r w:rsidRPr="00E72520">
        <w:rPr>
          <w:b/>
          <w:bCs/>
        </w:rPr>
        <w:t>Napojení staveniště na stávající dopravní a technickou infrastrukturu</w:t>
      </w:r>
    </w:p>
    <w:p w:rsidR="00E72520" w:rsidRPr="00E72520" w:rsidRDefault="00E72520" w:rsidP="00E72520">
      <w:pPr>
        <w:autoSpaceDE w:val="0"/>
        <w:autoSpaceDN w:val="0"/>
        <w:adjustRightInd w:val="0"/>
      </w:pPr>
      <w:r w:rsidRPr="00E72520">
        <w:t>Staveniště je přímo napojeno na stávající dopravní komunikace. Z technické</w:t>
      </w:r>
    </w:p>
    <w:p w:rsidR="00E72520" w:rsidRPr="00E72520" w:rsidRDefault="00E72520" w:rsidP="00E72520">
      <w:pPr>
        <w:autoSpaceDE w:val="0"/>
        <w:autoSpaceDN w:val="0"/>
        <w:adjustRightInd w:val="0"/>
      </w:pPr>
      <w:r w:rsidRPr="00E72520">
        <w:t>infrastruktury nebude staveniště napojeno na žádné nové rozvody.</w:t>
      </w:r>
    </w:p>
    <w:p w:rsidR="00E72520" w:rsidRDefault="00E72520" w:rsidP="00E72520">
      <w:pPr>
        <w:rPr>
          <w:b/>
          <w:i/>
          <w:szCs w:val="36"/>
        </w:rPr>
      </w:pPr>
      <w:r>
        <w:rPr>
          <w:b/>
          <w:i/>
          <w:szCs w:val="36"/>
        </w:rPr>
        <w:t xml:space="preserve">Ochrana okolí staveniště a požadavky na související asanace, demolice, kácení dřevin  </w:t>
      </w:r>
    </w:p>
    <w:p w:rsidR="00E72520" w:rsidRPr="00E72520" w:rsidRDefault="00E72520" w:rsidP="00E72520">
      <w:pPr>
        <w:autoSpaceDE w:val="0"/>
        <w:autoSpaceDN w:val="0"/>
        <w:adjustRightInd w:val="0"/>
      </w:pPr>
      <w:r w:rsidRPr="00E72520">
        <w:t>Okolí staveniště není třeba speciálně chránit. Bude vytvořeno dočasné oplocení</w:t>
      </w:r>
    </w:p>
    <w:p w:rsidR="00E72520" w:rsidRPr="00E72520" w:rsidRDefault="00E72520" w:rsidP="00E72520">
      <w:pPr>
        <w:autoSpaceDE w:val="0"/>
        <w:autoSpaceDN w:val="0"/>
        <w:adjustRightInd w:val="0"/>
      </w:pPr>
      <w:r w:rsidRPr="00E72520">
        <w:t>okolo deponie sejmuté ornice. Staveniště bude označeno</w:t>
      </w:r>
    </w:p>
    <w:p w:rsidR="00277BA8" w:rsidRDefault="00E72520" w:rsidP="00E72520">
      <w:pPr>
        <w:autoSpaceDE w:val="0"/>
        <w:autoSpaceDN w:val="0"/>
        <w:adjustRightInd w:val="0"/>
      </w:pPr>
      <w:r w:rsidRPr="00E72520">
        <w:t xml:space="preserve">upozorněním o zákazu vstupu nepovolaných osob. </w:t>
      </w:r>
    </w:p>
    <w:p w:rsidR="00E72520" w:rsidRDefault="00E72520" w:rsidP="00E72520">
      <w:pPr>
        <w:rPr>
          <w:b/>
          <w:i/>
          <w:szCs w:val="36"/>
        </w:rPr>
      </w:pPr>
      <w:r>
        <w:rPr>
          <w:b/>
          <w:i/>
          <w:szCs w:val="36"/>
        </w:rPr>
        <w:t>Maximální zábory pro staveniště (dočasné/trvalé)</w:t>
      </w:r>
    </w:p>
    <w:p w:rsidR="00E64D11" w:rsidRPr="00EF6685" w:rsidRDefault="00E72520" w:rsidP="00E72520">
      <w:r w:rsidRPr="00E72520">
        <w:t>Staveniště je vymezeno obvodem navrhovaného záměru.</w:t>
      </w:r>
    </w:p>
    <w:p w:rsidR="00E72520" w:rsidRDefault="00E72520" w:rsidP="00E72520">
      <w:pPr>
        <w:rPr>
          <w:b/>
          <w:i/>
          <w:szCs w:val="36"/>
        </w:rPr>
      </w:pPr>
      <w:r>
        <w:rPr>
          <w:b/>
          <w:i/>
          <w:szCs w:val="36"/>
        </w:rPr>
        <w:t xml:space="preserve">Bilance zemních prací, požadavky na přísun nebo deponie zemin </w:t>
      </w:r>
    </w:p>
    <w:p w:rsidR="00E72520" w:rsidRPr="00E72520" w:rsidRDefault="000A1E02" w:rsidP="00E72520">
      <w:pPr>
        <w:autoSpaceDE w:val="0"/>
        <w:autoSpaceDN w:val="0"/>
        <w:adjustRightInd w:val="0"/>
      </w:pPr>
      <w:r>
        <w:t>B</w:t>
      </w:r>
      <w:r w:rsidR="00E72520">
        <w:t xml:space="preserve">ude proveden odkop zeminy pod navrženou komunikací na úroveň zemní pláně v objemu cca </w:t>
      </w:r>
      <w:r w:rsidR="009E4DF4" w:rsidRPr="00903025">
        <w:t>1</w:t>
      </w:r>
      <w:r w:rsidR="00903025" w:rsidRPr="00903025">
        <w:t>26</w:t>
      </w:r>
      <w:r w:rsidR="00903025">
        <w:t xml:space="preserve"> </w:t>
      </w:r>
      <w:r w:rsidR="00E72520">
        <w:t>m</w:t>
      </w:r>
      <w:r w:rsidR="00E72520" w:rsidRPr="00E72520">
        <w:rPr>
          <w:vertAlign w:val="superscript"/>
        </w:rPr>
        <w:t>3</w:t>
      </w:r>
    </w:p>
    <w:p w:rsidR="009E4DF4" w:rsidRDefault="009E4DF4" w:rsidP="009E4DF4">
      <w:pPr>
        <w:rPr>
          <w:b/>
          <w:i/>
          <w:szCs w:val="36"/>
        </w:rPr>
      </w:pPr>
    </w:p>
    <w:p w:rsidR="009E4DF4" w:rsidRDefault="009E4DF4" w:rsidP="009E4DF4">
      <w:pPr>
        <w:rPr>
          <w:b/>
          <w:i/>
          <w:szCs w:val="36"/>
        </w:rPr>
      </w:pPr>
      <w:r>
        <w:rPr>
          <w:b/>
          <w:i/>
          <w:szCs w:val="36"/>
        </w:rPr>
        <w:t>B.8.2 Výkresy</w:t>
      </w:r>
    </w:p>
    <w:p w:rsidR="009E4DF4" w:rsidRDefault="009E4DF4" w:rsidP="009E4DF4">
      <w:pPr>
        <w:rPr>
          <w:b/>
          <w:i/>
          <w:szCs w:val="36"/>
        </w:rPr>
      </w:pPr>
      <w:r>
        <w:t>Příloha č. 1 tech. zp.</w:t>
      </w:r>
    </w:p>
    <w:p w:rsidR="009E4DF4" w:rsidRDefault="009E4DF4" w:rsidP="009E4DF4">
      <w:pPr>
        <w:rPr>
          <w:b/>
          <w:i/>
          <w:szCs w:val="36"/>
        </w:rPr>
      </w:pPr>
    </w:p>
    <w:p w:rsidR="009E4DF4" w:rsidRDefault="009E4DF4" w:rsidP="009E4DF4">
      <w:pPr>
        <w:rPr>
          <w:b/>
          <w:i/>
          <w:szCs w:val="36"/>
        </w:rPr>
      </w:pPr>
      <w:r>
        <w:rPr>
          <w:b/>
          <w:i/>
          <w:szCs w:val="36"/>
        </w:rPr>
        <w:t>B</w:t>
      </w:r>
      <w:r w:rsidRPr="000B3388">
        <w:rPr>
          <w:b/>
          <w:i/>
          <w:szCs w:val="36"/>
        </w:rPr>
        <w:t>.</w:t>
      </w:r>
      <w:r>
        <w:rPr>
          <w:b/>
          <w:i/>
          <w:szCs w:val="36"/>
        </w:rPr>
        <w:t>8</w:t>
      </w:r>
      <w:r w:rsidRPr="000B3388">
        <w:rPr>
          <w:b/>
          <w:i/>
          <w:szCs w:val="36"/>
        </w:rPr>
        <w:t>.</w:t>
      </w:r>
      <w:r>
        <w:rPr>
          <w:b/>
          <w:i/>
          <w:szCs w:val="36"/>
        </w:rPr>
        <w:t>3</w:t>
      </w:r>
      <w:r w:rsidRPr="000B3388">
        <w:rPr>
          <w:b/>
          <w:i/>
          <w:szCs w:val="36"/>
        </w:rPr>
        <w:t xml:space="preserve"> </w:t>
      </w:r>
      <w:r>
        <w:rPr>
          <w:b/>
          <w:i/>
          <w:szCs w:val="36"/>
        </w:rPr>
        <w:t xml:space="preserve">Harmonogram výstavby </w:t>
      </w:r>
    </w:p>
    <w:p w:rsidR="009E4DF4" w:rsidRDefault="009E4DF4" w:rsidP="009E4DF4">
      <w:pPr>
        <w:rPr>
          <w:b/>
          <w:i/>
          <w:szCs w:val="36"/>
        </w:rPr>
      </w:pPr>
      <w:r>
        <w:t>Příloha č. 2 tech. zp.</w:t>
      </w:r>
    </w:p>
    <w:p w:rsidR="009E4DF4" w:rsidRDefault="009E4DF4" w:rsidP="009E4DF4">
      <w:pPr>
        <w:rPr>
          <w:b/>
          <w:i/>
          <w:szCs w:val="36"/>
        </w:rPr>
      </w:pPr>
    </w:p>
    <w:p w:rsidR="009E4DF4" w:rsidRDefault="009E4DF4" w:rsidP="009E4DF4">
      <w:pPr>
        <w:rPr>
          <w:b/>
          <w:i/>
          <w:szCs w:val="36"/>
        </w:rPr>
      </w:pPr>
      <w:r>
        <w:rPr>
          <w:b/>
          <w:i/>
          <w:szCs w:val="36"/>
        </w:rPr>
        <w:lastRenderedPageBreak/>
        <w:t>B</w:t>
      </w:r>
      <w:r w:rsidRPr="000B3388">
        <w:rPr>
          <w:b/>
          <w:i/>
          <w:szCs w:val="36"/>
        </w:rPr>
        <w:t>.</w:t>
      </w:r>
      <w:r>
        <w:rPr>
          <w:b/>
          <w:i/>
          <w:szCs w:val="36"/>
        </w:rPr>
        <w:t>8</w:t>
      </w:r>
      <w:r w:rsidRPr="000B3388">
        <w:rPr>
          <w:b/>
          <w:i/>
          <w:szCs w:val="36"/>
        </w:rPr>
        <w:t>.</w:t>
      </w:r>
      <w:r>
        <w:rPr>
          <w:b/>
          <w:i/>
          <w:szCs w:val="36"/>
        </w:rPr>
        <w:t>4</w:t>
      </w:r>
      <w:r w:rsidRPr="000B3388">
        <w:rPr>
          <w:b/>
          <w:i/>
          <w:szCs w:val="36"/>
        </w:rPr>
        <w:t xml:space="preserve"> </w:t>
      </w:r>
      <w:r>
        <w:rPr>
          <w:b/>
          <w:i/>
          <w:szCs w:val="36"/>
        </w:rPr>
        <w:t xml:space="preserve">Schéma stavebních postupů </w:t>
      </w:r>
    </w:p>
    <w:p w:rsidR="00E72520" w:rsidRDefault="009E4DF4" w:rsidP="009E4DF4">
      <w:r>
        <w:t>neuvedeno</w:t>
      </w:r>
    </w:p>
    <w:p w:rsidR="00E72520" w:rsidRDefault="00E72520" w:rsidP="000B3388"/>
    <w:p w:rsidR="000A1E02" w:rsidRDefault="000A1E02" w:rsidP="000A1E02">
      <w:pPr>
        <w:rPr>
          <w:b/>
          <w:i/>
          <w:szCs w:val="36"/>
        </w:rPr>
      </w:pPr>
      <w:r>
        <w:rPr>
          <w:b/>
          <w:i/>
          <w:szCs w:val="36"/>
        </w:rPr>
        <w:t>B</w:t>
      </w:r>
      <w:r w:rsidRPr="000B3388">
        <w:rPr>
          <w:b/>
          <w:i/>
          <w:szCs w:val="36"/>
        </w:rPr>
        <w:t>.</w:t>
      </w:r>
      <w:r>
        <w:rPr>
          <w:b/>
          <w:i/>
          <w:szCs w:val="36"/>
        </w:rPr>
        <w:t>8</w:t>
      </w:r>
      <w:r w:rsidRPr="000B3388">
        <w:rPr>
          <w:b/>
          <w:i/>
          <w:szCs w:val="36"/>
        </w:rPr>
        <w:t>.</w:t>
      </w:r>
      <w:r w:rsidR="009E4DF4">
        <w:rPr>
          <w:b/>
          <w:i/>
          <w:szCs w:val="36"/>
        </w:rPr>
        <w:t>5</w:t>
      </w:r>
      <w:r w:rsidRPr="000B3388">
        <w:rPr>
          <w:b/>
          <w:i/>
          <w:szCs w:val="36"/>
        </w:rPr>
        <w:t xml:space="preserve"> </w:t>
      </w:r>
      <w:r>
        <w:rPr>
          <w:b/>
          <w:i/>
          <w:szCs w:val="36"/>
        </w:rPr>
        <w:t>Bilance zemních</w:t>
      </w:r>
      <w:r w:rsidR="009E4DF4">
        <w:rPr>
          <w:b/>
          <w:i/>
          <w:szCs w:val="36"/>
        </w:rPr>
        <w:t xml:space="preserve"> hmot</w:t>
      </w:r>
      <w:r>
        <w:rPr>
          <w:b/>
          <w:i/>
          <w:szCs w:val="36"/>
        </w:rPr>
        <w:t xml:space="preserve"> </w:t>
      </w:r>
    </w:p>
    <w:p w:rsidR="00E72520" w:rsidRDefault="000A1E02" w:rsidP="009E4DF4">
      <w:pPr>
        <w:autoSpaceDE w:val="0"/>
        <w:autoSpaceDN w:val="0"/>
        <w:adjustRightInd w:val="0"/>
        <w:rPr>
          <w:vertAlign w:val="superscript"/>
        </w:rPr>
      </w:pPr>
      <w:r>
        <w:t xml:space="preserve">Bude proveden odkop zeminy pod navrženou komunikací na úroveň zemní pláně v objemu cca </w:t>
      </w:r>
      <w:r w:rsidR="00903025">
        <w:t xml:space="preserve">126 </w:t>
      </w:r>
      <w:r w:rsidR="009E4DF4">
        <w:t>m</w:t>
      </w:r>
      <w:r w:rsidR="009E4DF4" w:rsidRPr="00E72520">
        <w:rPr>
          <w:vertAlign w:val="superscript"/>
        </w:rPr>
        <w:t>3</w:t>
      </w:r>
    </w:p>
    <w:p w:rsidR="009E4DF4" w:rsidRDefault="009E4DF4" w:rsidP="009E4DF4">
      <w:pPr>
        <w:autoSpaceDE w:val="0"/>
        <w:autoSpaceDN w:val="0"/>
        <w:adjustRightInd w:val="0"/>
        <w:rPr>
          <w:vertAlign w:val="superscript"/>
        </w:rPr>
      </w:pPr>
    </w:p>
    <w:p w:rsidR="009E4DF4" w:rsidRDefault="009E4DF4" w:rsidP="009E4DF4">
      <w:pPr>
        <w:autoSpaceDE w:val="0"/>
        <w:autoSpaceDN w:val="0"/>
        <w:adjustRightInd w:val="0"/>
        <w:rPr>
          <w:vertAlign w:val="superscript"/>
        </w:rPr>
      </w:pPr>
    </w:p>
    <w:p w:rsidR="009E4DF4" w:rsidRDefault="009E4DF4" w:rsidP="009E4DF4">
      <w:pPr>
        <w:autoSpaceDE w:val="0"/>
        <w:autoSpaceDN w:val="0"/>
        <w:adjustRightInd w:val="0"/>
        <w:rPr>
          <w:vertAlign w:val="superscript"/>
        </w:rPr>
      </w:pPr>
    </w:p>
    <w:p w:rsidR="009E4DF4" w:rsidRDefault="009E4DF4" w:rsidP="009E4DF4">
      <w:pPr>
        <w:autoSpaceDE w:val="0"/>
        <w:autoSpaceDN w:val="0"/>
        <w:adjustRightInd w:val="0"/>
      </w:pPr>
    </w:p>
    <w:p w:rsidR="003B07E7" w:rsidRDefault="009E4DF4" w:rsidP="003B07E7">
      <w:pPr>
        <w:spacing w:line="360" w:lineRule="auto"/>
        <w:rPr>
          <w:b/>
          <w:sz w:val="36"/>
        </w:rPr>
      </w:pPr>
      <w:r>
        <w:rPr>
          <w:b/>
          <w:sz w:val="36"/>
        </w:rPr>
        <w:t>B</w:t>
      </w:r>
      <w:r w:rsidRPr="000B3388">
        <w:rPr>
          <w:b/>
          <w:sz w:val="36"/>
        </w:rPr>
        <w:t>.</w:t>
      </w:r>
      <w:r>
        <w:rPr>
          <w:b/>
          <w:sz w:val="36"/>
        </w:rPr>
        <w:t xml:space="preserve">9 </w:t>
      </w:r>
      <w:r w:rsidRPr="000B3388">
        <w:rPr>
          <w:b/>
          <w:sz w:val="36"/>
        </w:rPr>
        <w:t xml:space="preserve"> </w:t>
      </w:r>
      <w:r>
        <w:rPr>
          <w:b/>
          <w:sz w:val="36"/>
        </w:rPr>
        <w:t>Celkové vodohospodářské řešení</w:t>
      </w:r>
    </w:p>
    <w:p w:rsidR="009E4DF4" w:rsidRPr="00620AF3" w:rsidRDefault="009E4DF4" w:rsidP="009E4DF4">
      <w:r>
        <w:t xml:space="preserve">Dešťová voda bude svedena podélným a příčným sklonem komunikace do </w:t>
      </w:r>
      <w:r w:rsidR="00C51E40">
        <w:t>vozovky silnice III/40819</w:t>
      </w:r>
      <w:r w:rsidR="00A04254">
        <w:t>.</w:t>
      </w:r>
      <w:r w:rsidR="00C51E40">
        <w:t xml:space="preserve"> Zde budou vybudovány</w:t>
      </w:r>
      <w:r w:rsidR="00A96670">
        <w:t xml:space="preserve"> </w:t>
      </w:r>
      <w:r w:rsidR="00C51E40">
        <w:t>čtyři uliční v</w:t>
      </w:r>
      <w:r w:rsidR="00A96670">
        <w:t> </w:t>
      </w:r>
      <w:r w:rsidR="00C51E40">
        <w:t>pustě</w:t>
      </w:r>
      <w:r w:rsidR="00A96670">
        <w:t xml:space="preserve">, které budou svedeny do stávajícího systému odvodnění silnice. </w:t>
      </w:r>
      <w:r w:rsidR="00C51E40">
        <w:t xml:space="preserve"> </w:t>
      </w:r>
    </w:p>
    <w:p w:rsidR="00B61685" w:rsidRDefault="00C17350" w:rsidP="003B07E7">
      <w:pPr>
        <w:spacing w:line="360" w:lineRule="auto"/>
        <w:rPr>
          <w:bCs/>
        </w:rPr>
      </w:pPr>
      <w:r>
        <w:rPr>
          <w:bCs/>
          <w:noProof/>
        </w:rPr>
        <w:drawing>
          <wp:anchor distT="0" distB="0" distL="114300" distR="114300" simplePos="0" relativeHeight="251658240" behindDoc="1" locked="0" layoutInCell="1" allowOverlap="1">
            <wp:simplePos x="0" y="0"/>
            <wp:positionH relativeFrom="column">
              <wp:posOffset>2534920</wp:posOffset>
            </wp:positionH>
            <wp:positionV relativeFrom="paragraph">
              <wp:posOffset>725805</wp:posOffset>
            </wp:positionV>
            <wp:extent cx="3051810" cy="2078355"/>
            <wp:effectExtent l="19050" t="0" r="0" b="0"/>
            <wp:wrapTight wrapText="bothSides">
              <wp:wrapPolygon edited="0">
                <wp:start x="-135" y="0"/>
                <wp:lineTo x="-135" y="21382"/>
                <wp:lineTo x="21573" y="21382"/>
                <wp:lineTo x="21573" y="0"/>
                <wp:lineTo x="-135" y="0"/>
              </wp:wrapPolygon>
            </wp:wrapTight>
            <wp:docPr id="3" name="Obrázek 2" descr="vpu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ust.PNG"/>
                    <pic:cNvPicPr/>
                  </pic:nvPicPr>
                  <pic:blipFill>
                    <a:blip r:embed="rId10"/>
                    <a:stretch>
                      <a:fillRect/>
                    </a:stretch>
                  </pic:blipFill>
                  <pic:spPr>
                    <a:xfrm>
                      <a:off x="0" y="0"/>
                      <a:ext cx="3051810" cy="2078355"/>
                    </a:xfrm>
                    <a:prstGeom prst="rect">
                      <a:avLst/>
                    </a:prstGeom>
                  </pic:spPr>
                </pic:pic>
              </a:graphicData>
            </a:graphic>
          </wp:anchor>
        </w:drawing>
      </w:r>
      <w:r w:rsidR="00A96670">
        <w:rPr>
          <w:bCs/>
        </w:rPr>
        <w:t xml:space="preserve">V úseku 0,054 km až 0,134 km je navržena výměna a doplnění potrubí stávající kanalizace. Je navrženo potrubí PPSN10  DN300.  Potrubí bude zaústěno do zrekonstruované stávající šachty. Úsek stoky vedoucí pod silnicí III/40819  a dál zůstane stávající.  V tomto úseku budou napojeny  tři uliční vpustě. </w:t>
      </w:r>
    </w:p>
    <w:p w:rsidR="009E4DF4" w:rsidRDefault="00C17350" w:rsidP="003B07E7">
      <w:pPr>
        <w:spacing w:line="360" w:lineRule="auto"/>
      </w:pPr>
      <w:r>
        <w:t xml:space="preserve">Je navržen díl  TBV-Q 45/25 KO PVC.  Hloubka dna osazené vpustě     je 50 cm, takže bude zasahovat pouze do konstrukčních vrstev a nebude tím narušeno krytí  okolní tlakové kanalizace. </w:t>
      </w:r>
    </w:p>
    <w:p w:rsidR="002142EB" w:rsidRDefault="00C17350" w:rsidP="003B07E7">
      <w:pPr>
        <w:spacing w:line="360" w:lineRule="auto"/>
      </w:pPr>
      <w:r>
        <w:t xml:space="preserve">Ve staničení  cca 0,296 km je nyní zasakovací rigol. Voda z něj drénuje nekontrolovatelně konstrukčními vrstvami pod silnicí a rozmáčí podkladní vrstvu </w:t>
      </w:r>
      <w:r w:rsidR="002142EB">
        <w:t xml:space="preserve">zemní </w:t>
      </w:r>
      <w:r>
        <w:t xml:space="preserve">parapláně </w:t>
      </w:r>
      <w:r w:rsidR="002142EB">
        <w:t xml:space="preserve">silnice. Nadměrné provlhčení zemního tělesa v úseku má za následek zvýšení plasticity zeminy pod vozovkou a vznik trhlin obrusné vrstvě vozovky silnice III/40819.   </w:t>
      </w:r>
    </w:p>
    <w:p w:rsidR="00C17350" w:rsidRDefault="002142EB" w:rsidP="003B07E7">
      <w:pPr>
        <w:spacing w:line="360" w:lineRule="auto"/>
      </w:pPr>
      <w:r>
        <w:tab/>
        <w:t>Proto je navrženo uložení drenáží  2xDN200, která urychlí odtok srážkových vod přes těleso silnice na druhou stranu, kde bude voda vsakovacím žebrem zasáknuta mimo zemní těleso silnice.  Jsou navrženy dvě kontrolní šachtice.</w:t>
      </w:r>
      <w:r w:rsidR="00971B6C">
        <w:t xml:space="preserve"> </w:t>
      </w:r>
      <w:r>
        <w:t xml:space="preserve"> </w:t>
      </w:r>
      <w:r w:rsidR="00C17350">
        <w:t xml:space="preserve"> </w:t>
      </w:r>
    </w:p>
    <w:p w:rsidR="009E4DF4" w:rsidRDefault="009E4DF4" w:rsidP="003B07E7">
      <w:pPr>
        <w:spacing w:line="360" w:lineRule="auto"/>
      </w:pPr>
    </w:p>
    <w:p w:rsidR="009E4DF4" w:rsidRDefault="009E4DF4" w:rsidP="003B07E7">
      <w:pPr>
        <w:spacing w:line="360" w:lineRule="auto"/>
      </w:pPr>
    </w:p>
    <w:p w:rsidR="009E4DF4" w:rsidRDefault="009E4DF4" w:rsidP="003B07E7">
      <w:pPr>
        <w:spacing w:line="360" w:lineRule="auto"/>
      </w:pPr>
    </w:p>
    <w:p w:rsidR="003B07E7" w:rsidRDefault="003B07E7" w:rsidP="003B07E7">
      <w:pPr>
        <w:spacing w:line="360" w:lineRule="auto"/>
        <w:rPr>
          <w:sz w:val="26"/>
          <w:szCs w:val="26"/>
        </w:rPr>
      </w:pPr>
      <w:r w:rsidRPr="00ED34EC">
        <w:t xml:space="preserve">V Božicích, </w:t>
      </w:r>
      <w:r w:rsidR="00903025">
        <w:t>listopad</w:t>
      </w:r>
      <w:r w:rsidR="00A04254">
        <w:t xml:space="preserve"> </w:t>
      </w:r>
      <w:r w:rsidRPr="00ED34EC">
        <w:t>20</w:t>
      </w:r>
      <w:r w:rsidR="00903025">
        <w:t>20</w:t>
      </w:r>
      <w:r>
        <w:tab/>
      </w:r>
      <w:r>
        <w:tab/>
      </w:r>
      <w:r>
        <w:tab/>
      </w:r>
      <w:r>
        <w:tab/>
      </w:r>
      <w:r>
        <w:tab/>
        <w:t>Vypracoval: Ing. Leoš Kučeřík</w:t>
      </w:r>
    </w:p>
    <w:p w:rsidR="000B3388" w:rsidRPr="000B3388" w:rsidRDefault="000B3388" w:rsidP="000B3388">
      <w:pPr>
        <w:rPr>
          <w:b/>
          <w:sz w:val="36"/>
        </w:rPr>
      </w:pPr>
    </w:p>
    <w:sectPr w:rsidR="000B3388" w:rsidRPr="000B3388" w:rsidSect="00C424D9">
      <w:headerReference w:type="default" r:id="rId11"/>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7365" w:rsidRDefault="00AD7365">
      <w:r>
        <w:separator/>
      </w:r>
    </w:p>
  </w:endnote>
  <w:endnote w:type="continuationSeparator" w:id="1">
    <w:p w:rsidR="00AD7365" w:rsidRDefault="00AD73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7365" w:rsidRDefault="00AD7365">
      <w:r>
        <w:separator/>
      </w:r>
    </w:p>
  </w:footnote>
  <w:footnote w:type="continuationSeparator" w:id="1">
    <w:p w:rsidR="00AD7365" w:rsidRDefault="00AD73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FAF" w:rsidRPr="00727F8F" w:rsidRDefault="00463FAF" w:rsidP="00923185">
    <w:pPr>
      <w:rPr>
        <w:sz w:val="20"/>
        <w:szCs w:val="20"/>
      </w:rPr>
    </w:pPr>
    <w:r w:rsidRPr="00A86F73">
      <w:rPr>
        <w:sz w:val="20"/>
        <w:szCs w:val="20"/>
      </w:rPr>
      <w:t>A</w:t>
    </w:r>
    <w:r>
      <w:rPr>
        <w:sz w:val="20"/>
        <w:szCs w:val="20"/>
      </w:rPr>
      <w:t xml:space="preserve">kce:    </w:t>
    </w:r>
    <w:r w:rsidRPr="00120AC7">
      <w:rPr>
        <w:sz w:val="20"/>
        <w:szCs w:val="36"/>
      </w:rPr>
      <w:t>CHODNÍK NA UL. HRADIŠ</w:t>
    </w:r>
    <w:r>
      <w:rPr>
        <w:sz w:val="20"/>
        <w:szCs w:val="36"/>
      </w:rPr>
      <w:t>Ť</w:t>
    </w:r>
    <w:r w:rsidRPr="00120AC7">
      <w:rPr>
        <w:sz w:val="20"/>
        <w:szCs w:val="36"/>
      </w:rPr>
      <w:t>SKÁ - ZNOJMO</w:t>
    </w:r>
    <w:r w:rsidRPr="00D87D2A">
      <w:rPr>
        <w:sz w:val="20"/>
        <w:szCs w:val="36"/>
      </w:rPr>
      <w:t xml:space="preserve">   </w:t>
    </w:r>
    <w:r w:rsidRPr="00767844">
      <w:rPr>
        <w:sz w:val="20"/>
        <w:szCs w:val="36"/>
      </w:rPr>
      <w:t xml:space="preserve">  </w:t>
    </w:r>
  </w:p>
  <w:p w:rsidR="00463FAF" w:rsidRPr="00A86F73" w:rsidRDefault="00463FAF">
    <w:pPr>
      <w:pStyle w:val="Zhlav"/>
      <w:rPr>
        <w:sz w:val="20"/>
        <w:szCs w:val="20"/>
        <w:u w:val="single"/>
      </w:rPr>
    </w:pPr>
    <w:r>
      <w:rPr>
        <w:sz w:val="20"/>
        <w:szCs w:val="20"/>
        <w:u w:val="single"/>
      </w:rPr>
      <w:t>B –  SOUHRNNÁ TECHNICKÁ ZPRÁVA</w:t>
    </w:r>
    <w:r>
      <w:rPr>
        <w:sz w:val="20"/>
        <w:szCs w:val="20"/>
        <w:u w:val="single"/>
      </w:rPr>
      <w:tab/>
    </w:r>
    <w:r w:rsidRPr="00A86F73">
      <w:rPr>
        <w:sz w:val="20"/>
        <w:szCs w:val="20"/>
        <w:u w:val="single"/>
      </w:rPr>
      <w:tab/>
      <w:t>-</w:t>
    </w:r>
    <w:r w:rsidRPr="00A86F73">
      <w:rPr>
        <w:rStyle w:val="slostrnky"/>
        <w:sz w:val="20"/>
        <w:szCs w:val="20"/>
        <w:u w:val="single"/>
      </w:rPr>
      <w:fldChar w:fldCharType="begin"/>
    </w:r>
    <w:r w:rsidRPr="00A86F73">
      <w:rPr>
        <w:rStyle w:val="slostrnky"/>
        <w:sz w:val="20"/>
        <w:szCs w:val="20"/>
        <w:u w:val="single"/>
      </w:rPr>
      <w:instrText xml:space="preserve"> PAGE </w:instrText>
    </w:r>
    <w:r w:rsidRPr="00A86F73">
      <w:rPr>
        <w:rStyle w:val="slostrnky"/>
        <w:sz w:val="20"/>
        <w:szCs w:val="20"/>
        <w:u w:val="single"/>
      </w:rPr>
      <w:fldChar w:fldCharType="separate"/>
    </w:r>
    <w:r w:rsidR="00903025">
      <w:rPr>
        <w:rStyle w:val="slostrnky"/>
        <w:noProof/>
        <w:sz w:val="20"/>
        <w:szCs w:val="20"/>
        <w:u w:val="single"/>
      </w:rPr>
      <w:t>9</w:t>
    </w:r>
    <w:r w:rsidRPr="00A86F73">
      <w:rPr>
        <w:rStyle w:val="slostrnky"/>
        <w:sz w:val="20"/>
        <w:szCs w:val="20"/>
        <w:u w:val="single"/>
      </w:rPr>
      <w:fldChar w:fldCharType="end"/>
    </w:r>
    <w:r w:rsidRPr="00A86F73">
      <w:rPr>
        <w:rStyle w:val="slostrnky"/>
        <w:sz w:val="20"/>
        <w:szCs w:val="20"/>
        <w:u w:val="single"/>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E2C0B"/>
    <w:multiLevelType w:val="multilevel"/>
    <w:tmpl w:val="DC5EC39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030143A"/>
    <w:multiLevelType w:val="hybridMultilevel"/>
    <w:tmpl w:val="303E31F6"/>
    <w:lvl w:ilvl="0" w:tplc="F2B215F4">
      <w:start w:val="1"/>
      <w:numFmt w:val="upperLetter"/>
      <w:lvlText w:val="%1."/>
      <w:lvlJc w:val="left"/>
      <w:pPr>
        <w:ind w:left="750" w:hanging="390"/>
      </w:pPr>
      <w:rPr>
        <w:rFonts w:hint="default"/>
        <w:sz w:val="4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7EA0389"/>
    <w:multiLevelType w:val="hybridMultilevel"/>
    <w:tmpl w:val="6C988740"/>
    <w:lvl w:ilvl="0" w:tplc="691A6022">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0323433"/>
    <w:multiLevelType w:val="multilevel"/>
    <w:tmpl w:val="97AAF07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4D1A1663"/>
    <w:multiLevelType w:val="multilevel"/>
    <w:tmpl w:val="3C588ECE"/>
    <w:lvl w:ilvl="0">
      <w:start w:val="3"/>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63172D4D"/>
    <w:multiLevelType w:val="multilevel"/>
    <w:tmpl w:val="499412F8"/>
    <w:lvl w:ilvl="0">
      <w:start w:val="1"/>
      <w:numFmt w:val="decimal"/>
      <w:lvlText w:val="%1"/>
      <w:lvlJc w:val="left"/>
      <w:pPr>
        <w:tabs>
          <w:tab w:val="num" w:pos="847"/>
        </w:tabs>
        <w:ind w:left="847"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0"/>
  </w:num>
  <w:num w:numId="3">
    <w:abstractNumId w:val="3"/>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A86F73"/>
    <w:rsid w:val="00007CB3"/>
    <w:rsid w:val="000162E4"/>
    <w:rsid w:val="00033829"/>
    <w:rsid w:val="0005126A"/>
    <w:rsid w:val="00051880"/>
    <w:rsid w:val="00051DE6"/>
    <w:rsid w:val="00075486"/>
    <w:rsid w:val="000A1E02"/>
    <w:rsid w:val="000B3388"/>
    <w:rsid w:val="000D0EB4"/>
    <w:rsid w:val="000E144B"/>
    <w:rsid w:val="000F6C92"/>
    <w:rsid w:val="00101A08"/>
    <w:rsid w:val="00113620"/>
    <w:rsid w:val="00116A54"/>
    <w:rsid w:val="00126921"/>
    <w:rsid w:val="00146DF6"/>
    <w:rsid w:val="00167EBB"/>
    <w:rsid w:val="0018146A"/>
    <w:rsid w:val="00185F38"/>
    <w:rsid w:val="00186718"/>
    <w:rsid w:val="001B3C59"/>
    <w:rsid w:val="001C6A9C"/>
    <w:rsid w:val="001D7040"/>
    <w:rsid w:val="001E3885"/>
    <w:rsid w:val="002010BF"/>
    <w:rsid w:val="002077E0"/>
    <w:rsid w:val="002142EB"/>
    <w:rsid w:val="002152CD"/>
    <w:rsid w:val="0022015E"/>
    <w:rsid w:val="002255C8"/>
    <w:rsid w:val="00230DAE"/>
    <w:rsid w:val="00247AA5"/>
    <w:rsid w:val="0025153C"/>
    <w:rsid w:val="0025205E"/>
    <w:rsid w:val="002765C0"/>
    <w:rsid w:val="00277BA8"/>
    <w:rsid w:val="00283485"/>
    <w:rsid w:val="00284F3A"/>
    <w:rsid w:val="002A1459"/>
    <w:rsid w:val="002B2509"/>
    <w:rsid w:val="002C274D"/>
    <w:rsid w:val="002C39D3"/>
    <w:rsid w:val="002C4E14"/>
    <w:rsid w:val="002D1639"/>
    <w:rsid w:val="002E5797"/>
    <w:rsid w:val="002E5F7D"/>
    <w:rsid w:val="00301EFA"/>
    <w:rsid w:val="00305D98"/>
    <w:rsid w:val="0030615E"/>
    <w:rsid w:val="003119F8"/>
    <w:rsid w:val="00320DD6"/>
    <w:rsid w:val="00332172"/>
    <w:rsid w:val="00334353"/>
    <w:rsid w:val="00343ADE"/>
    <w:rsid w:val="0037626E"/>
    <w:rsid w:val="0038056E"/>
    <w:rsid w:val="003836AC"/>
    <w:rsid w:val="003919FB"/>
    <w:rsid w:val="00392523"/>
    <w:rsid w:val="0039386B"/>
    <w:rsid w:val="003B07E7"/>
    <w:rsid w:val="003B0FC7"/>
    <w:rsid w:val="003B349C"/>
    <w:rsid w:val="00407155"/>
    <w:rsid w:val="004421B5"/>
    <w:rsid w:val="00463FAF"/>
    <w:rsid w:val="00480DF3"/>
    <w:rsid w:val="0048404E"/>
    <w:rsid w:val="004A0852"/>
    <w:rsid w:val="004B1034"/>
    <w:rsid w:val="004D0C2A"/>
    <w:rsid w:val="004D1329"/>
    <w:rsid w:val="004D5B8B"/>
    <w:rsid w:val="004E4AF2"/>
    <w:rsid w:val="00506AD5"/>
    <w:rsid w:val="00541176"/>
    <w:rsid w:val="00541BD7"/>
    <w:rsid w:val="005779D0"/>
    <w:rsid w:val="00585911"/>
    <w:rsid w:val="00591D01"/>
    <w:rsid w:val="005B2ABB"/>
    <w:rsid w:val="005B3068"/>
    <w:rsid w:val="005B45F0"/>
    <w:rsid w:val="005C6DAD"/>
    <w:rsid w:val="005D73CD"/>
    <w:rsid w:val="005E029D"/>
    <w:rsid w:val="005F5D1A"/>
    <w:rsid w:val="00620AF3"/>
    <w:rsid w:val="00667E8E"/>
    <w:rsid w:val="006756B6"/>
    <w:rsid w:val="00680F59"/>
    <w:rsid w:val="00691119"/>
    <w:rsid w:val="006A2667"/>
    <w:rsid w:val="006A2F25"/>
    <w:rsid w:val="006A61A4"/>
    <w:rsid w:val="006B5B2E"/>
    <w:rsid w:val="006C0E3A"/>
    <w:rsid w:val="006C6FF0"/>
    <w:rsid w:val="006E6322"/>
    <w:rsid w:val="006F1575"/>
    <w:rsid w:val="006F5607"/>
    <w:rsid w:val="00711DBA"/>
    <w:rsid w:val="007149F8"/>
    <w:rsid w:val="00714B91"/>
    <w:rsid w:val="00721934"/>
    <w:rsid w:val="00721A46"/>
    <w:rsid w:val="00737AF4"/>
    <w:rsid w:val="00766247"/>
    <w:rsid w:val="00780963"/>
    <w:rsid w:val="00790763"/>
    <w:rsid w:val="007B03D4"/>
    <w:rsid w:val="007C2CBA"/>
    <w:rsid w:val="007C7E12"/>
    <w:rsid w:val="007D481A"/>
    <w:rsid w:val="007D6025"/>
    <w:rsid w:val="007E1F7D"/>
    <w:rsid w:val="007E4B4A"/>
    <w:rsid w:val="00804496"/>
    <w:rsid w:val="0081164B"/>
    <w:rsid w:val="0082381E"/>
    <w:rsid w:val="00834D2F"/>
    <w:rsid w:val="00834ED8"/>
    <w:rsid w:val="00842FD7"/>
    <w:rsid w:val="00852A77"/>
    <w:rsid w:val="008620CA"/>
    <w:rsid w:val="008625B7"/>
    <w:rsid w:val="00870414"/>
    <w:rsid w:val="00874F37"/>
    <w:rsid w:val="00891C81"/>
    <w:rsid w:val="00895130"/>
    <w:rsid w:val="00897C88"/>
    <w:rsid w:val="008D0A38"/>
    <w:rsid w:val="008D76BA"/>
    <w:rsid w:val="008F41DE"/>
    <w:rsid w:val="00903025"/>
    <w:rsid w:val="00903669"/>
    <w:rsid w:val="00906CA7"/>
    <w:rsid w:val="00923185"/>
    <w:rsid w:val="0093280A"/>
    <w:rsid w:val="00933952"/>
    <w:rsid w:val="00937D42"/>
    <w:rsid w:val="009529B8"/>
    <w:rsid w:val="009574AF"/>
    <w:rsid w:val="00971B6C"/>
    <w:rsid w:val="00973093"/>
    <w:rsid w:val="009916AB"/>
    <w:rsid w:val="00997884"/>
    <w:rsid w:val="00997B5A"/>
    <w:rsid w:val="009A5A1E"/>
    <w:rsid w:val="009C08D0"/>
    <w:rsid w:val="009D0F48"/>
    <w:rsid w:val="009D5029"/>
    <w:rsid w:val="009E4DF4"/>
    <w:rsid w:val="00A04254"/>
    <w:rsid w:val="00A14EDB"/>
    <w:rsid w:val="00A24674"/>
    <w:rsid w:val="00A26A1C"/>
    <w:rsid w:val="00A30F4E"/>
    <w:rsid w:val="00A423D5"/>
    <w:rsid w:val="00A529D9"/>
    <w:rsid w:val="00A52F45"/>
    <w:rsid w:val="00A537B1"/>
    <w:rsid w:val="00A66119"/>
    <w:rsid w:val="00A775D8"/>
    <w:rsid w:val="00A86F73"/>
    <w:rsid w:val="00A90A03"/>
    <w:rsid w:val="00A96670"/>
    <w:rsid w:val="00AA35C0"/>
    <w:rsid w:val="00AA3AA9"/>
    <w:rsid w:val="00AC2638"/>
    <w:rsid w:val="00AD25B7"/>
    <w:rsid w:val="00AD6F68"/>
    <w:rsid w:val="00AD7365"/>
    <w:rsid w:val="00AE424D"/>
    <w:rsid w:val="00B105C9"/>
    <w:rsid w:val="00B325FA"/>
    <w:rsid w:val="00B408E5"/>
    <w:rsid w:val="00B41D68"/>
    <w:rsid w:val="00B527D2"/>
    <w:rsid w:val="00B55B9C"/>
    <w:rsid w:val="00B61685"/>
    <w:rsid w:val="00B82540"/>
    <w:rsid w:val="00B83E6E"/>
    <w:rsid w:val="00B87B6B"/>
    <w:rsid w:val="00BB046A"/>
    <w:rsid w:val="00BC651F"/>
    <w:rsid w:val="00BC726A"/>
    <w:rsid w:val="00BD0B03"/>
    <w:rsid w:val="00C11E49"/>
    <w:rsid w:val="00C17350"/>
    <w:rsid w:val="00C42235"/>
    <w:rsid w:val="00C424D9"/>
    <w:rsid w:val="00C45783"/>
    <w:rsid w:val="00C51E40"/>
    <w:rsid w:val="00C56268"/>
    <w:rsid w:val="00C6001A"/>
    <w:rsid w:val="00C67DAB"/>
    <w:rsid w:val="00C70C1F"/>
    <w:rsid w:val="00C7253C"/>
    <w:rsid w:val="00C72763"/>
    <w:rsid w:val="00C8171F"/>
    <w:rsid w:val="00CA03CF"/>
    <w:rsid w:val="00CB69C0"/>
    <w:rsid w:val="00CC4489"/>
    <w:rsid w:val="00CE6EF2"/>
    <w:rsid w:val="00D011C6"/>
    <w:rsid w:val="00D0775B"/>
    <w:rsid w:val="00D12275"/>
    <w:rsid w:val="00D20F28"/>
    <w:rsid w:val="00D224FF"/>
    <w:rsid w:val="00D2325F"/>
    <w:rsid w:val="00D46A45"/>
    <w:rsid w:val="00D46C77"/>
    <w:rsid w:val="00D47086"/>
    <w:rsid w:val="00D502D7"/>
    <w:rsid w:val="00D63D70"/>
    <w:rsid w:val="00D72A0C"/>
    <w:rsid w:val="00D8290B"/>
    <w:rsid w:val="00D944D3"/>
    <w:rsid w:val="00DB3D2B"/>
    <w:rsid w:val="00DB7615"/>
    <w:rsid w:val="00DC2020"/>
    <w:rsid w:val="00DD1734"/>
    <w:rsid w:val="00DD22D6"/>
    <w:rsid w:val="00DE58BB"/>
    <w:rsid w:val="00E14BF2"/>
    <w:rsid w:val="00E35CD1"/>
    <w:rsid w:val="00E433A9"/>
    <w:rsid w:val="00E6291C"/>
    <w:rsid w:val="00E64D11"/>
    <w:rsid w:val="00E72520"/>
    <w:rsid w:val="00E84163"/>
    <w:rsid w:val="00E9678E"/>
    <w:rsid w:val="00EA5F73"/>
    <w:rsid w:val="00EB35DC"/>
    <w:rsid w:val="00ED01A6"/>
    <w:rsid w:val="00EF3F7F"/>
    <w:rsid w:val="00EF4325"/>
    <w:rsid w:val="00EF6685"/>
    <w:rsid w:val="00F002B2"/>
    <w:rsid w:val="00F148F3"/>
    <w:rsid w:val="00F16ED5"/>
    <w:rsid w:val="00F22373"/>
    <w:rsid w:val="00F4081E"/>
    <w:rsid w:val="00F4351A"/>
    <w:rsid w:val="00F5042C"/>
    <w:rsid w:val="00F642F1"/>
    <w:rsid w:val="00F72BF9"/>
    <w:rsid w:val="00F76E59"/>
    <w:rsid w:val="00F811B7"/>
    <w:rsid w:val="00FA1C25"/>
    <w:rsid w:val="00FB25D9"/>
    <w:rsid w:val="00FC4AC1"/>
    <w:rsid w:val="00FD0272"/>
    <w:rsid w:val="00FD43E3"/>
    <w:rsid w:val="00FE2BE9"/>
    <w:rsid w:val="00FF339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colormenu v:ext="edit" fillcolor="none"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836AC"/>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A86F73"/>
    <w:pPr>
      <w:tabs>
        <w:tab w:val="center" w:pos="4536"/>
        <w:tab w:val="right" w:pos="9072"/>
      </w:tabs>
    </w:pPr>
  </w:style>
  <w:style w:type="paragraph" w:styleId="Zpat">
    <w:name w:val="footer"/>
    <w:basedOn w:val="Normln"/>
    <w:rsid w:val="00A86F73"/>
    <w:pPr>
      <w:tabs>
        <w:tab w:val="center" w:pos="4536"/>
        <w:tab w:val="right" w:pos="9072"/>
      </w:tabs>
    </w:pPr>
  </w:style>
  <w:style w:type="character" w:styleId="slostrnky">
    <w:name w:val="page number"/>
    <w:basedOn w:val="Standardnpsmoodstavce"/>
    <w:rsid w:val="00A86F73"/>
  </w:style>
  <w:style w:type="character" w:styleId="Hypertextovodkaz">
    <w:name w:val="Hyperlink"/>
    <w:basedOn w:val="Standardnpsmoodstavce"/>
    <w:uiPriority w:val="99"/>
    <w:unhideWhenUsed/>
    <w:rsid w:val="00973093"/>
    <w:rPr>
      <w:b/>
      <w:bCs/>
      <w:color w:val="006600"/>
      <w:u w:val="single"/>
    </w:rPr>
  </w:style>
  <w:style w:type="paragraph" w:styleId="Obsah1">
    <w:name w:val="toc 1"/>
    <w:basedOn w:val="Normln"/>
    <w:next w:val="Normln"/>
    <w:autoRedefine/>
    <w:uiPriority w:val="39"/>
    <w:rsid w:val="00247AA5"/>
  </w:style>
  <w:style w:type="paragraph" w:styleId="Obsah2">
    <w:name w:val="toc 2"/>
    <w:basedOn w:val="Normln"/>
    <w:next w:val="Normln"/>
    <w:autoRedefine/>
    <w:uiPriority w:val="39"/>
    <w:rsid w:val="00247AA5"/>
    <w:pPr>
      <w:ind w:left="240"/>
    </w:pPr>
  </w:style>
  <w:style w:type="paragraph" w:styleId="Bezmezer">
    <w:name w:val="No Spacing"/>
    <w:link w:val="BezmezerChar"/>
    <w:uiPriority w:val="1"/>
    <w:qFormat/>
    <w:rsid w:val="00691119"/>
    <w:rPr>
      <w:rFonts w:ascii="Calibri" w:hAnsi="Calibri"/>
      <w:sz w:val="22"/>
      <w:szCs w:val="22"/>
      <w:lang w:eastAsia="en-US"/>
    </w:rPr>
  </w:style>
  <w:style w:type="character" w:customStyle="1" w:styleId="BezmezerChar">
    <w:name w:val="Bez mezer Char"/>
    <w:basedOn w:val="Standardnpsmoodstavce"/>
    <w:link w:val="Bezmezer"/>
    <w:uiPriority w:val="1"/>
    <w:rsid w:val="00691119"/>
    <w:rPr>
      <w:rFonts w:ascii="Calibri" w:hAnsi="Calibri"/>
      <w:sz w:val="22"/>
      <w:szCs w:val="22"/>
      <w:lang w:val="cs-CZ" w:eastAsia="en-US" w:bidi="ar-SA"/>
    </w:rPr>
  </w:style>
  <w:style w:type="paragraph" w:styleId="Textbubliny">
    <w:name w:val="Balloon Text"/>
    <w:basedOn w:val="Normln"/>
    <w:link w:val="TextbublinyChar"/>
    <w:rsid w:val="00691119"/>
    <w:rPr>
      <w:rFonts w:ascii="Tahoma" w:hAnsi="Tahoma" w:cs="Tahoma"/>
      <w:sz w:val="16"/>
      <w:szCs w:val="16"/>
    </w:rPr>
  </w:style>
  <w:style w:type="character" w:customStyle="1" w:styleId="TextbublinyChar">
    <w:name w:val="Text bubliny Char"/>
    <w:basedOn w:val="Standardnpsmoodstavce"/>
    <w:link w:val="Textbubliny"/>
    <w:rsid w:val="00691119"/>
    <w:rPr>
      <w:rFonts w:ascii="Tahoma" w:hAnsi="Tahoma" w:cs="Tahoma"/>
      <w:sz w:val="16"/>
      <w:szCs w:val="16"/>
    </w:rPr>
  </w:style>
  <w:style w:type="character" w:customStyle="1" w:styleId="text1">
    <w:name w:val="text1"/>
    <w:basedOn w:val="Standardnpsmoodstavce"/>
    <w:rsid w:val="000B3388"/>
    <w:rPr>
      <w:rFonts w:ascii="Arial" w:hAnsi="Arial" w:cs="Arial" w:hint="default"/>
      <w:b w:val="0"/>
      <w:bCs w:val="0"/>
      <w:color w:val="032A47"/>
      <w:sz w:val="20"/>
      <w:szCs w:val="20"/>
    </w:rPr>
  </w:style>
  <w:style w:type="character" w:styleId="Siln">
    <w:name w:val="Strong"/>
    <w:basedOn w:val="Standardnpsmoodstavce"/>
    <w:uiPriority w:val="22"/>
    <w:qFormat/>
    <w:rsid w:val="000B3388"/>
    <w:rPr>
      <w:b/>
      <w:bCs/>
    </w:rPr>
  </w:style>
  <w:style w:type="paragraph" w:styleId="Rozvrendokumentu">
    <w:name w:val="Document Map"/>
    <w:basedOn w:val="Normln"/>
    <w:link w:val="RozvrendokumentuChar"/>
    <w:rsid w:val="002255C8"/>
    <w:rPr>
      <w:rFonts w:ascii="Tahoma" w:hAnsi="Tahoma" w:cs="Tahoma"/>
      <w:sz w:val="16"/>
      <w:szCs w:val="16"/>
    </w:rPr>
  </w:style>
  <w:style w:type="character" w:customStyle="1" w:styleId="RozvrendokumentuChar">
    <w:name w:val="Rozvržení dokumentu Char"/>
    <w:basedOn w:val="Standardnpsmoodstavce"/>
    <w:link w:val="Rozvrendokumentu"/>
    <w:rsid w:val="002255C8"/>
    <w:rPr>
      <w:rFonts w:ascii="Tahoma" w:hAnsi="Tahoma" w:cs="Tahoma"/>
      <w:sz w:val="16"/>
      <w:szCs w:val="16"/>
    </w:rPr>
  </w:style>
  <w:style w:type="character" w:customStyle="1" w:styleId="ZhlavChar">
    <w:name w:val="Záhlaví Char"/>
    <w:basedOn w:val="Standardnpsmoodstavce"/>
    <w:link w:val="Zhlav"/>
    <w:rsid w:val="00B325FA"/>
    <w:rPr>
      <w:sz w:val="24"/>
      <w:szCs w:val="24"/>
    </w:rPr>
  </w:style>
  <w:style w:type="paragraph" w:styleId="Odstavecseseznamem">
    <w:name w:val="List Paragraph"/>
    <w:basedOn w:val="Normln"/>
    <w:uiPriority w:val="34"/>
    <w:qFormat/>
    <w:rsid w:val="000D0EB4"/>
    <w:pPr>
      <w:ind w:left="720"/>
      <w:contextualSpacing/>
    </w:pPr>
  </w:style>
</w:styles>
</file>

<file path=word/webSettings.xml><?xml version="1.0" encoding="utf-8"?>
<w:webSettings xmlns:r="http://schemas.openxmlformats.org/officeDocument/2006/relationships" xmlns:w="http://schemas.openxmlformats.org/wordprocessingml/2006/main">
  <w:divs>
    <w:div w:id="459425244">
      <w:bodyDiv w:val="1"/>
      <w:marLeft w:val="0"/>
      <w:marRight w:val="0"/>
      <w:marTop w:val="0"/>
      <w:marBottom w:val="0"/>
      <w:divBdr>
        <w:top w:val="none" w:sz="0" w:space="0" w:color="auto"/>
        <w:left w:val="none" w:sz="0" w:space="0" w:color="auto"/>
        <w:bottom w:val="none" w:sz="0" w:space="0" w:color="auto"/>
        <w:right w:val="none" w:sz="0" w:space="0" w:color="auto"/>
      </w:divBdr>
    </w:div>
    <w:div w:id="546919104">
      <w:bodyDiv w:val="1"/>
      <w:marLeft w:val="0"/>
      <w:marRight w:val="0"/>
      <w:marTop w:val="0"/>
      <w:marBottom w:val="0"/>
      <w:divBdr>
        <w:top w:val="none" w:sz="0" w:space="0" w:color="auto"/>
        <w:left w:val="none" w:sz="0" w:space="0" w:color="auto"/>
        <w:bottom w:val="none" w:sz="0" w:space="0" w:color="auto"/>
        <w:right w:val="none" w:sz="0" w:space="0" w:color="auto"/>
      </w:divBdr>
      <w:divsChild>
        <w:div w:id="805783705">
          <w:marLeft w:val="0"/>
          <w:marRight w:val="0"/>
          <w:marTop w:val="0"/>
          <w:marBottom w:val="0"/>
          <w:divBdr>
            <w:top w:val="none" w:sz="0" w:space="0" w:color="auto"/>
            <w:left w:val="none" w:sz="0" w:space="0" w:color="auto"/>
            <w:bottom w:val="none" w:sz="0" w:space="0" w:color="auto"/>
            <w:right w:val="none" w:sz="0" w:space="0" w:color="auto"/>
          </w:divBdr>
          <w:divsChild>
            <w:div w:id="1132550959">
              <w:marLeft w:val="0"/>
              <w:marRight w:val="0"/>
              <w:marTop w:val="0"/>
              <w:marBottom w:val="0"/>
              <w:divBdr>
                <w:top w:val="none" w:sz="0" w:space="0" w:color="auto"/>
                <w:left w:val="none" w:sz="0" w:space="0" w:color="auto"/>
                <w:bottom w:val="none" w:sz="0" w:space="0" w:color="auto"/>
                <w:right w:val="none" w:sz="0" w:space="0" w:color="auto"/>
              </w:divBdr>
              <w:divsChild>
                <w:div w:id="601646499">
                  <w:marLeft w:val="0"/>
                  <w:marRight w:val="0"/>
                  <w:marTop w:val="0"/>
                  <w:marBottom w:val="0"/>
                  <w:divBdr>
                    <w:top w:val="none" w:sz="0" w:space="0" w:color="auto"/>
                    <w:left w:val="none" w:sz="0" w:space="0" w:color="auto"/>
                    <w:bottom w:val="none" w:sz="0" w:space="0" w:color="auto"/>
                    <w:right w:val="none" w:sz="0" w:space="0" w:color="auto"/>
                  </w:divBdr>
                  <w:divsChild>
                    <w:div w:id="2063359283">
                      <w:marLeft w:val="0"/>
                      <w:marRight w:val="0"/>
                      <w:marTop w:val="0"/>
                      <w:marBottom w:val="0"/>
                      <w:divBdr>
                        <w:top w:val="none" w:sz="0" w:space="0" w:color="auto"/>
                        <w:left w:val="none" w:sz="0" w:space="0" w:color="auto"/>
                        <w:bottom w:val="none" w:sz="0" w:space="0" w:color="auto"/>
                        <w:right w:val="none" w:sz="0" w:space="0" w:color="auto"/>
                      </w:divBdr>
                      <w:divsChild>
                        <w:div w:id="45571458">
                          <w:marLeft w:val="0"/>
                          <w:marRight w:val="0"/>
                          <w:marTop w:val="0"/>
                          <w:marBottom w:val="0"/>
                          <w:divBdr>
                            <w:top w:val="none" w:sz="0" w:space="0" w:color="auto"/>
                            <w:left w:val="none" w:sz="0" w:space="0" w:color="auto"/>
                            <w:bottom w:val="none" w:sz="0" w:space="0" w:color="auto"/>
                            <w:right w:val="none" w:sz="0" w:space="0" w:color="auto"/>
                          </w:divBdr>
                          <w:divsChild>
                            <w:div w:id="1204710080">
                              <w:marLeft w:val="0"/>
                              <w:marRight w:val="0"/>
                              <w:marTop w:val="0"/>
                              <w:marBottom w:val="0"/>
                              <w:divBdr>
                                <w:top w:val="none" w:sz="0" w:space="0" w:color="auto"/>
                                <w:left w:val="none" w:sz="0" w:space="0" w:color="auto"/>
                                <w:bottom w:val="none" w:sz="0" w:space="0" w:color="auto"/>
                                <w:right w:val="none" w:sz="0" w:space="0" w:color="auto"/>
                              </w:divBdr>
                              <w:divsChild>
                                <w:div w:id="1690911927">
                                  <w:marLeft w:val="0"/>
                                  <w:marRight w:val="0"/>
                                  <w:marTop w:val="0"/>
                                  <w:marBottom w:val="0"/>
                                  <w:divBdr>
                                    <w:top w:val="none" w:sz="0" w:space="0" w:color="auto"/>
                                    <w:left w:val="none" w:sz="0" w:space="0" w:color="auto"/>
                                    <w:bottom w:val="none" w:sz="0" w:space="0" w:color="auto"/>
                                    <w:right w:val="none" w:sz="0" w:space="0" w:color="auto"/>
                                  </w:divBdr>
                                  <w:divsChild>
                                    <w:div w:id="1497570215">
                                      <w:marLeft w:val="0"/>
                                      <w:marRight w:val="0"/>
                                      <w:marTop w:val="0"/>
                                      <w:marBottom w:val="0"/>
                                      <w:divBdr>
                                        <w:top w:val="none" w:sz="0" w:space="0" w:color="auto"/>
                                        <w:left w:val="none" w:sz="0" w:space="0" w:color="auto"/>
                                        <w:bottom w:val="none" w:sz="0" w:space="0" w:color="auto"/>
                                        <w:right w:val="none" w:sz="0" w:space="0" w:color="auto"/>
                                      </w:divBdr>
                                    </w:div>
                                    <w:div w:id="165618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3452602">
      <w:bodyDiv w:val="1"/>
      <w:marLeft w:val="0"/>
      <w:marRight w:val="0"/>
      <w:marTop w:val="0"/>
      <w:marBottom w:val="0"/>
      <w:divBdr>
        <w:top w:val="none" w:sz="0" w:space="0" w:color="auto"/>
        <w:left w:val="none" w:sz="0" w:space="0" w:color="auto"/>
        <w:bottom w:val="none" w:sz="0" w:space="0" w:color="auto"/>
        <w:right w:val="none" w:sz="0" w:space="0" w:color="auto"/>
      </w:divBdr>
      <w:divsChild>
        <w:div w:id="759910490">
          <w:marLeft w:val="0"/>
          <w:marRight w:val="0"/>
          <w:marTop w:val="0"/>
          <w:marBottom w:val="0"/>
          <w:divBdr>
            <w:top w:val="none" w:sz="0" w:space="0" w:color="auto"/>
            <w:left w:val="none" w:sz="0" w:space="0" w:color="auto"/>
            <w:bottom w:val="none" w:sz="0" w:space="0" w:color="auto"/>
            <w:right w:val="none" w:sz="0" w:space="0" w:color="auto"/>
          </w:divBdr>
          <w:divsChild>
            <w:div w:id="1945963719">
              <w:marLeft w:val="0"/>
              <w:marRight w:val="0"/>
              <w:marTop w:val="0"/>
              <w:marBottom w:val="0"/>
              <w:divBdr>
                <w:top w:val="none" w:sz="0" w:space="0" w:color="auto"/>
                <w:left w:val="none" w:sz="0" w:space="0" w:color="auto"/>
                <w:bottom w:val="none" w:sz="0" w:space="0" w:color="auto"/>
                <w:right w:val="none" w:sz="0" w:space="0" w:color="auto"/>
              </w:divBdr>
              <w:divsChild>
                <w:div w:id="575869549">
                  <w:marLeft w:val="0"/>
                  <w:marRight w:val="0"/>
                  <w:marTop w:val="0"/>
                  <w:marBottom w:val="0"/>
                  <w:divBdr>
                    <w:top w:val="none" w:sz="0" w:space="0" w:color="auto"/>
                    <w:left w:val="none" w:sz="0" w:space="0" w:color="auto"/>
                    <w:bottom w:val="none" w:sz="0" w:space="0" w:color="auto"/>
                    <w:right w:val="none" w:sz="0" w:space="0" w:color="auto"/>
                  </w:divBdr>
                  <w:divsChild>
                    <w:div w:id="72896058">
                      <w:marLeft w:val="0"/>
                      <w:marRight w:val="0"/>
                      <w:marTop w:val="0"/>
                      <w:marBottom w:val="0"/>
                      <w:divBdr>
                        <w:top w:val="none" w:sz="0" w:space="0" w:color="auto"/>
                        <w:left w:val="none" w:sz="0" w:space="0" w:color="auto"/>
                        <w:bottom w:val="none" w:sz="0" w:space="0" w:color="auto"/>
                        <w:right w:val="none" w:sz="0" w:space="0" w:color="auto"/>
                      </w:divBdr>
                      <w:divsChild>
                        <w:div w:id="1238976781">
                          <w:marLeft w:val="0"/>
                          <w:marRight w:val="0"/>
                          <w:marTop w:val="0"/>
                          <w:marBottom w:val="0"/>
                          <w:divBdr>
                            <w:top w:val="none" w:sz="0" w:space="0" w:color="auto"/>
                            <w:left w:val="none" w:sz="0" w:space="0" w:color="auto"/>
                            <w:bottom w:val="none" w:sz="0" w:space="0" w:color="auto"/>
                            <w:right w:val="none" w:sz="0" w:space="0" w:color="auto"/>
                          </w:divBdr>
                          <w:divsChild>
                            <w:div w:id="1709646926">
                              <w:marLeft w:val="0"/>
                              <w:marRight w:val="0"/>
                              <w:marTop w:val="0"/>
                              <w:marBottom w:val="0"/>
                              <w:divBdr>
                                <w:top w:val="none" w:sz="0" w:space="0" w:color="auto"/>
                                <w:left w:val="none" w:sz="0" w:space="0" w:color="auto"/>
                                <w:bottom w:val="none" w:sz="0" w:space="0" w:color="auto"/>
                                <w:right w:val="none" w:sz="0" w:space="0" w:color="auto"/>
                              </w:divBdr>
                              <w:divsChild>
                                <w:div w:id="54652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3088499">
      <w:bodyDiv w:val="1"/>
      <w:marLeft w:val="0"/>
      <w:marRight w:val="0"/>
      <w:marTop w:val="0"/>
      <w:marBottom w:val="0"/>
      <w:divBdr>
        <w:top w:val="none" w:sz="0" w:space="0" w:color="auto"/>
        <w:left w:val="none" w:sz="0" w:space="0" w:color="auto"/>
        <w:bottom w:val="none" w:sz="0" w:space="0" w:color="auto"/>
        <w:right w:val="none" w:sz="0" w:space="0" w:color="auto"/>
      </w:divBdr>
    </w:div>
    <w:div w:id="1515729181">
      <w:bodyDiv w:val="1"/>
      <w:marLeft w:val="0"/>
      <w:marRight w:val="0"/>
      <w:marTop w:val="0"/>
      <w:marBottom w:val="0"/>
      <w:divBdr>
        <w:top w:val="none" w:sz="0" w:space="0" w:color="auto"/>
        <w:left w:val="none" w:sz="0" w:space="0" w:color="auto"/>
        <w:bottom w:val="none" w:sz="0" w:space="0" w:color="auto"/>
        <w:right w:val="none" w:sz="0" w:space="0" w:color="auto"/>
      </w:divBdr>
      <w:divsChild>
        <w:div w:id="957643176">
          <w:marLeft w:val="0"/>
          <w:marRight w:val="0"/>
          <w:marTop w:val="0"/>
          <w:marBottom w:val="0"/>
          <w:divBdr>
            <w:top w:val="none" w:sz="0" w:space="0" w:color="auto"/>
            <w:left w:val="none" w:sz="0" w:space="0" w:color="auto"/>
            <w:bottom w:val="none" w:sz="0" w:space="0" w:color="auto"/>
            <w:right w:val="none" w:sz="0" w:space="0" w:color="auto"/>
          </w:divBdr>
        </w:div>
      </w:divsChild>
    </w:div>
    <w:div w:id="1581789335">
      <w:bodyDiv w:val="1"/>
      <w:marLeft w:val="0"/>
      <w:marRight w:val="0"/>
      <w:marTop w:val="0"/>
      <w:marBottom w:val="0"/>
      <w:divBdr>
        <w:top w:val="none" w:sz="0" w:space="0" w:color="auto"/>
        <w:left w:val="none" w:sz="0" w:space="0" w:color="auto"/>
        <w:bottom w:val="none" w:sz="0" w:space="0" w:color="auto"/>
        <w:right w:val="none" w:sz="0" w:space="0" w:color="auto"/>
      </w:divBdr>
    </w:div>
    <w:div w:id="201190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EC1AC-8705-4894-AABC-F08A68555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10</Pages>
  <Words>2618</Words>
  <Characters>15450</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ÚDAJE O STAVBĚ</vt:lpstr>
    </vt:vector>
  </TitlesOfParts>
  <Company>P</Company>
  <LinksUpToDate>false</LinksUpToDate>
  <CharactersWithSpaces>18032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ÚDAJE O STAVBĚ</dc:title>
  <dc:creator>L</dc:creator>
  <cp:lastModifiedBy>kucer</cp:lastModifiedBy>
  <cp:revision>6</cp:revision>
  <cp:lastPrinted>2014-10-29T10:09:00Z</cp:lastPrinted>
  <dcterms:created xsi:type="dcterms:W3CDTF">2019-03-14T05:46:00Z</dcterms:created>
  <dcterms:modified xsi:type="dcterms:W3CDTF">2020-11-19T07:12:00Z</dcterms:modified>
</cp:coreProperties>
</file>